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2073534734"/>
      </w:sdtPr>
      <w:sdtEndPr/>
      <w:sdtContent>
        <w:p w:rsidR="00555DC1" w:rsidRDefault="00407207">
          <w:pPr>
            <w:pStyle w:val="Heading1"/>
            <w:ind w:left="2" w:hanging="4"/>
          </w:pPr>
        </w:p>
      </w:sdtContent>
    </w:sdt>
    <w:sdt>
      <w:sdtPr>
        <w:tag w:val="goog_rdk_10"/>
        <w:id w:val="-1010375210"/>
      </w:sdtPr>
      <w:sdtEndPr/>
      <w:sdtContent>
        <w:p w:rsidR="00555DC1" w:rsidRDefault="00407207">
          <w:pPr>
            <w:pStyle w:val="Heading2"/>
            <w:ind w:left="1" w:hanging="3"/>
          </w:pPr>
          <w:r>
            <w:t>Two-Sentence Overview PSI</w:t>
          </w:r>
        </w:p>
      </w:sdtContent>
    </w:sdt>
    <w:sdt>
      <w:sdtPr>
        <w:tag w:val="goog_rdk_11"/>
        <w:id w:val="-1288504356"/>
      </w:sdtPr>
      <w:sdtEndPr/>
      <w:sdtContent>
        <w:p w:rsidR="00555DC1" w:rsidRDefault="00407207">
          <w:pPr>
            <w:ind w:left="0" w:hanging="2"/>
            <w:rPr>
              <w:i/>
            </w:rPr>
          </w:pPr>
          <w:r>
            <w:t>The goal of this project is to connect Electronic Medical Record (</w:t>
          </w:r>
          <w:proofErr w:type="spellStart"/>
          <w:r>
            <w:t>Bahmni</w:t>
          </w:r>
          <w:proofErr w:type="spellEnd"/>
          <w:r>
            <w:t xml:space="preserve">) to DHIS2 to allow for a longitudinal view of patient-level data and better assess project implementation, coverage, and impact. The connector will be built and tested through an HIV </w:t>
          </w:r>
          <w:r>
            <w:t xml:space="preserve">linkage to care project based in Zimbabwe that tracks clients across different locations and service provision. </w:t>
          </w:r>
        </w:p>
      </w:sdtContent>
    </w:sdt>
    <w:sdt>
      <w:sdtPr>
        <w:tag w:val="goog_rdk_12"/>
        <w:id w:val="-1510213274"/>
      </w:sdtPr>
      <w:sdtEndPr/>
      <w:sdtContent>
        <w:p w:rsidR="00555DC1" w:rsidRDefault="00407207">
          <w:pPr>
            <w:pStyle w:val="Heading2"/>
            <w:ind w:left="1" w:hanging="3"/>
          </w:pPr>
          <w:r>
            <w:t xml:space="preserve">High-Level Budget Summary </w:t>
          </w:r>
        </w:p>
      </w:sdtContent>
    </w:sdt>
    <w:sdt>
      <w:sdtPr>
        <w:tag w:val="goog_rdk_13"/>
        <w:id w:val="555281473"/>
      </w:sdtPr>
      <w:sdtEndPr/>
      <w:sdtContent>
        <w:p w:rsidR="00555DC1" w:rsidRDefault="00407207">
          <w:pPr>
            <w:ind w:left="0" w:hanging="2"/>
          </w:pPr>
          <w:r>
            <w:rPr>
              <w:i/>
            </w:rPr>
            <w:t xml:space="preserve">Instructions for the applicant: </w:t>
          </w:r>
        </w:p>
      </w:sdtContent>
    </w:sdt>
    <w:sdt>
      <w:sdtPr>
        <w:tag w:val="goog_rdk_14"/>
        <w:id w:val="-595633402"/>
      </w:sdtPr>
      <w:sdtEndPr/>
      <w:sdtContent>
        <w:p w:rsidR="00555DC1" w:rsidRDefault="00407207">
          <w:pPr>
            <w:numPr>
              <w:ilvl w:val="0"/>
              <w:numId w:val="4"/>
            </w:numPr>
            <w:pBdr>
              <w:top w:val="nil"/>
              <w:left w:val="nil"/>
              <w:bottom w:val="nil"/>
              <w:right w:val="nil"/>
              <w:between w:val="nil"/>
            </w:pBdr>
            <w:spacing w:line="240" w:lineRule="auto"/>
            <w:ind w:left="0" w:hanging="2"/>
            <w:rPr>
              <w:color w:val="000000"/>
            </w:rPr>
          </w:pPr>
          <w:r>
            <w:rPr>
              <w:b/>
              <w:i/>
              <w:color w:val="000000"/>
            </w:rPr>
            <w:t>Please leave blank during preliminary application step. This section shoul</w:t>
          </w:r>
          <w:r>
            <w:rPr>
              <w:b/>
              <w:i/>
              <w:color w:val="000000"/>
            </w:rPr>
            <w:t>d be completed in the application finalization step.</w:t>
          </w:r>
        </w:p>
      </w:sdtContent>
    </w:sdt>
    <w:sdt>
      <w:sdtPr>
        <w:tag w:val="goog_rdk_26"/>
        <w:id w:val="1773670052"/>
      </w:sdtPr>
      <w:sdtEndPr/>
      <w:sdtContent>
        <w:p w:rsidR="00555DC1" w:rsidRDefault="00407207">
          <w:pPr>
            <w:pStyle w:val="Heading2"/>
            <w:ind w:left="1" w:hanging="3"/>
          </w:pPr>
          <w:r>
            <w:t xml:space="preserve">Executive Summary </w:t>
          </w:r>
        </w:p>
      </w:sdtContent>
    </w:sdt>
    <w:sdt>
      <w:sdtPr>
        <w:tag w:val="goog_rdk_27"/>
        <w:id w:val="-311641884"/>
      </w:sdtPr>
      <w:sdtEndPr/>
      <w:sdtContent>
        <w:p w:rsidR="00555DC1" w:rsidRDefault="00407207">
          <w:pPr>
            <w:spacing w:after="0" w:line="240" w:lineRule="auto"/>
            <w:ind w:left="0" w:hanging="2"/>
            <w:rPr>
              <w:rFonts w:ascii="Calibri" w:eastAsia="Calibri" w:hAnsi="Calibri" w:cs="Calibri"/>
            </w:rPr>
          </w:pPr>
          <w:hyperlink r:id="rId8">
            <w:r>
              <w:rPr>
                <w:rFonts w:ascii="Calibri" w:eastAsia="Calibri" w:hAnsi="Calibri" w:cs="Calibri"/>
                <w:color w:val="0563C1"/>
                <w:u w:val="single"/>
              </w:rPr>
              <w:t xml:space="preserve">Population </w:t>
            </w:r>
            <w:r>
              <w:rPr>
                <w:rFonts w:ascii="Calibri" w:eastAsia="Calibri" w:hAnsi="Calibri" w:cs="Calibri"/>
                <w:color w:val="0563C1"/>
                <w:u w:val="single"/>
              </w:rPr>
              <w:t>Services International</w:t>
            </w:r>
          </w:hyperlink>
          <w:r>
            <w:rPr>
              <w:rFonts w:ascii="Calibri" w:eastAsia="Calibri" w:hAnsi="Calibri" w:cs="Calibri"/>
            </w:rPr>
            <w:t xml:space="preserve"> (PSI) would like to partner with </w:t>
          </w:r>
          <w:hyperlink r:id="rId9">
            <w:proofErr w:type="spellStart"/>
            <w:r>
              <w:rPr>
                <w:rFonts w:ascii="Calibri" w:eastAsia="Calibri" w:hAnsi="Calibri" w:cs="Calibri"/>
                <w:color w:val="1155CC"/>
                <w:u w:val="single"/>
              </w:rPr>
              <w:t>ThoughtWorks</w:t>
            </w:r>
            <w:proofErr w:type="spellEnd"/>
          </w:hyperlink>
          <w:r>
            <w:rPr>
              <w:rFonts w:ascii="Calibri" w:eastAsia="Calibri" w:hAnsi="Calibri" w:cs="Calibri"/>
            </w:rPr>
            <w:t xml:space="preserve"> to develop a "connector" between DHIS2, a health management information system (MIS), and electronic medical record tools, </w:t>
          </w:r>
          <w:proofErr w:type="spellStart"/>
          <w:r>
            <w:rPr>
              <w:rFonts w:ascii="Calibri" w:eastAsia="Calibri" w:hAnsi="Calibri" w:cs="Calibri"/>
            </w:rPr>
            <w:t>ie</w:t>
          </w:r>
          <w:proofErr w:type="spellEnd"/>
          <w:r>
            <w:rPr>
              <w:rFonts w:ascii="Calibri" w:eastAsia="Calibri" w:hAnsi="Calibri" w:cs="Calibri"/>
            </w:rPr>
            <w:t xml:space="preserve"> </w:t>
          </w:r>
          <w:proofErr w:type="spellStart"/>
          <w:r>
            <w:rPr>
              <w:rFonts w:ascii="Calibri" w:eastAsia="Calibri" w:hAnsi="Calibri" w:cs="Calibri"/>
            </w:rPr>
            <w:t>Bahmni</w:t>
          </w:r>
          <w:proofErr w:type="spellEnd"/>
          <w:r>
            <w:rPr>
              <w:rFonts w:ascii="Calibri" w:eastAsia="Calibri" w:hAnsi="Calibri" w:cs="Calibri"/>
            </w:rPr>
            <w:t>.  The</w:t>
          </w:r>
          <w:r>
            <w:rPr>
              <w:rFonts w:ascii="Calibri" w:eastAsia="Calibri" w:hAnsi="Calibri" w:cs="Calibri"/>
            </w:rPr>
            <w:t xml:space="preserve"> connector will make it easy to send Electronic Medical Record (EMR) data to DHIS2 allowing health program managers to quickly generate dynamic and powerful client profiles and information to better communicate data and inform health program strategy.  </w:t>
          </w:r>
        </w:p>
      </w:sdtContent>
    </w:sdt>
    <w:sdt>
      <w:sdtPr>
        <w:tag w:val="goog_rdk_28"/>
        <w:id w:val="1785082932"/>
      </w:sdtPr>
      <w:sdtEndPr/>
      <w:sdtContent>
        <w:p w:rsidR="00555DC1" w:rsidRDefault="00407207">
          <w:pPr>
            <w:spacing w:after="0" w:line="240" w:lineRule="auto"/>
            <w:ind w:left="0" w:hanging="2"/>
            <w:rPr>
              <w:rFonts w:ascii="Calibri" w:eastAsia="Calibri" w:hAnsi="Calibri" w:cs="Calibri"/>
            </w:rPr>
          </w:pPr>
          <w:r>
            <w:rPr>
              <w:rFonts w:ascii="Calibri" w:eastAsia="Calibri" w:hAnsi="Calibri" w:cs="Calibri"/>
            </w:rPr>
            <w:t xml:space="preserve"> </w:t>
          </w:r>
        </w:p>
      </w:sdtContent>
    </w:sdt>
    <w:sdt>
      <w:sdtPr>
        <w:tag w:val="goog_rdk_29"/>
        <w:id w:val="141783010"/>
      </w:sdtPr>
      <w:sdtEndPr/>
      <w:sdtContent>
        <w:p w:rsidR="00555DC1" w:rsidRDefault="00407207">
          <w:pPr>
            <w:spacing w:after="0" w:line="240" w:lineRule="auto"/>
            <w:ind w:left="0" w:hanging="2"/>
            <w:rPr>
              <w:rFonts w:ascii="Calibri" w:eastAsia="Calibri" w:hAnsi="Calibri" w:cs="Calibri"/>
            </w:rPr>
          </w:pPr>
          <w:r>
            <w:rPr>
              <w:rFonts w:ascii="Calibri" w:eastAsia="Calibri" w:hAnsi="Calibri" w:cs="Calibri"/>
            </w:rPr>
            <w:t>This proposed connector actively supports progress against the Global Goods Maturity Model for Digital Health Software Tools. This connector promotes interoperability and data accessibility by providing a means for data to be more readily visualized an</w:t>
          </w:r>
          <w:r>
            <w:rPr>
              <w:rFonts w:ascii="Calibri" w:eastAsia="Calibri" w:hAnsi="Calibri" w:cs="Calibri"/>
            </w:rPr>
            <w:t xml:space="preserve">d understood. The connector also has global utility as both ministries of health and health organizations both already use DHIS2 as an MIS and EMR tools like </w:t>
          </w:r>
          <w:proofErr w:type="spellStart"/>
          <w:r>
            <w:rPr>
              <w:rFonts w:ascii="Calibri" w:eastAsia="Calibri" w:hAnsi="Calibri" w:cs="Calibri"/>
            </w:rPr>
            <w:t>Bahmni</w:t>
          </w:r>
          <w:proofErr w:type="spellEnd"/>
          <w:r>
            <w:rPr>
              <w:rFonts w:ascii="Calibri" w:eastAsia="Calibri" w:hAnsi="Calibri" w:cs="Calibri"/>
            </w:rPr>
            <w:t xml:space="preserve">. </w:t>
          </w:r>
        </w:p>
      </w:sdtContent>
    </w:sdt>
    <w:sdt>
      <w:sdtPr>
        <w:tag w:val="goog_rdk_30"/>
        <w:id w:val="-1999573655"/>
      </w:sdtPr>
      <w:sdtEndPr/>
      <w:sdtContent>
        <w:p w:rsidR="00555DC1" w:rsidRDefault="00407207">
          <w:pPr>
            <w:spacing w:after="0" w:line="240" w:lineRule="auto"/>
            <w:ind w:left="0" w:hanging="2"/>
            <w:rPr>
              <w:rFonts w:ascii="Calibri" w:eastAsia="Calibri" w:hAnsi="Calibri" w:cs="Calibri"/>
            </w:rPr>
          </w:pPr>
          <w:r>
            <w:rPr>
              <w:rFonts w:ascii="Calibri" w:eastAsia="Calibri" w:hAnsi="Calibri" w:cs="Calibri"/>
            </w:rPr>
            <w:t xml:space="preserve"> </w:t>
          </w:r>
        </w:p>
      </w:sdtContent>
    </w:sdt>
    <w:sdt>
      <w:sdtPr>
        <w:tag w:val="goog_rdk_31"/>
        <w:id w:val="931168814"/>
      </w:sdtPr>
      <w:sdtEndPr/>
      <w:sdtContent>
        <w:p w:rsidR="00555DC1" w:rsidRDefault="00407207">
          <w:pPr>
            <w:spacing w:after="0" w:line="240" w:lineRule="auto"/>
            <w:ind w:left="0" w:hanging="2"/>
            <w:rPr>
              <w:rFonts w:ascii="Calibri" w:eastAsia="Calibri" w:hAnsi="Calibri" w:cs="Calibri"/>
            </w:rPr>
          </w:pPr>
          <w:r>
            <w:rPr>
              <w:rFonts w:ascii="Calibri" w:eastAsia="Calibri" w:hAnsi="Calibri" w:cs="Calibri"/>
            </w:rPr>
            <w:t>Over 60 countries and 40+ organizations are using DHIS2 as its management informati</w:t>
          </w:r>
          <w:r>
            <w:rPr>
              <w:rFonts w:ascii="Calibri" w:eastAsia="Calibri" w:hAnsi="Calibri" w:cs="Calibri"/>
            </w:rPr>
            <w:t xml:space="preserve">on system.  DHIS2 helps governments and health organizations like PSI to manage their operations more effectively, monitor processes, and improve communication. PSI is the largest NGO implementer of DHIS2 and works closely with </w:t>
          </w:r>
          <w:proofErr w:type="spellStart"/>
          <w:r>
            <w:rPr>
              <w:rFonts w:ascii="Calibri" w:eastAsia="Calibri" w:hAnsi="Calibri" w:cs="Calibri"/>
            </w:rPr>
            <w:t>UiO</w:t>
          </w:r>
          <w:proofErr w:type="spellEnd"/>
          <w:r>
            <w:rPr>
              <w:rFonts w:ascii="Calibri" w:eastAsia="Calibri" w:hAnsi="Calibri" w:cs="Calibri"/>
            </w:rPr>
            <w:t xml:space="preserve"> to further develop the p</w:t>
          </w:r>
          <w:r>
            <w:rPr>
              <w:rFonts w:ascii="Calibri" w:eastAsia="Calibri" w:hAnsi="Calibri" w:cs="Calibri"/>
            </w:rPr>
            <w:t xml:space="preserve">latform.  </w:t>
          </w:r>
        </w:p>
      </w:sdtContent>
    </w:sdt>
    <w:sdt>
      <w:sdtPr>
        <w:tag w:val="goog_rdk_32"/>
        <w:id w:val="-1990626791"/>
      </w:sdtPr>
      <w:sdtEndPr/>
      <w:sdtContent>
        <w:p w:rsidR="00555DC1" w:rsidRDefault="00407207">
          <w:pPr>
            <w:spacing w:after="0" w:line="240" w:lineRule="auto"/>
            <w:ind w:left="0" w:hanging="2"/>
            <w:rPr>
              <w:rFonts w:ascii="Calibri" w:eastAsia="Calibri" w:hAnsi="Calibri" w:cs="Calibri"/>
            </w:rPr>
          </w:pPr>
          <w:r>
            <w:rPr>
              <w:rFonts w:ascii="Calibri" w:eastAsia="Calibri" w:hAnsi="Calibri" w:cs="Calibri"/>
            </w:rPr>
            <w:t xml:space="preserve"> </w:t>
          </w:r>
        </w:p>
      </w:sdtContent>
    </w:sdt>
    <w:sdt>
      <w:sdtPr>
        <w:tag w:val="goog_rdk_33"/>
        <w:id w:val="1979881350"/>
      </w:sdtPr>
      <w:sdtEndPr/>
      <w:sdtContent>
        <w:p w:rsidR="00555DC1" w:rsidRDefault="00407207">
          <w:pPr>
            <w:spacing w:after="0" w:line="240" w:lineRule="auto"/>
            <w:ind w:left="0" w:hanging="2"/>
            <w:rPr>
              <w:rFonts w:ascii="Calibri" w:eastAsia="Calibri" w:hAnsi="Calibri" w:cs="Calibri"/>
            </w:rPr>
          </w:pPr>
          <w:r>
            <w:rPr>
              <w:rFonts w:ascii="Calibri" w:eastAsia="Calibri" w:hAnsi="Calibri" w:cs="Calibri"/>
            </w:rPr>
            <w:t xml:space="preserve">Electronic Medical Record tools like </w:t>
          </w:r>
          <w:proofErr w:type="spellStart"/>
          <w:r>
            <w:rPr>
              <w:rFonts w:ascii="Calibri" w:eastAsia="Calibri" w:hAnsi="Calibri" w:cs="Calibri"/>
            </w:rPr>
            <w:t>Bahmni</w:t>
          </w:r>
          <w:proofErr w:type="spellEnd"/>
          <w:r>
            <w:rPr>
              <w:rFonts w:ascii="Calibri" w:eastAsia="Calibri" w:hAnsi="Calibri" w:cs="Calibri"/>
            </w:rPr>
            <w:t xml:space="preserve"> provide a space where users can record confidential client information and create long term and complete records of health history without having to depend on information technology staff or data</w:t>
          </w:r>
          <w:r>
            <w:rPr>
              <w:rFonts w:ascii="Calibri" w:eastAsia="Calibri" w:hAnsi="Calibri" w:cs="Calibri"/>
            </w:rPr>
            <w:t xml:space="preserve">base administrators. Via this proposed connector, the data will be pulled directly from Electronic Records to DHIS2. Any Electronic Medical Record tool would benefit from the option of having a DHIS2 connector.  </w:t>
          </w:r>
        </w:p>
      </w:sdtContent>
    </w:sdt>
    <w:sdt>
      <w:sdtPr>
        <w:tag w:val="goog_rdk_34"/>
        <w:id w:val="1293088656"/>
      </w:sdtPr>
      <w:sdtEndPr/>
      <w:sdtContent>
        <w:p w:rsidR="00555DC1" w:rsidRDefault="00407207">
          <w:pPr>
            <w:spacing w:after="0" w:line="240" w:lineRule="auto"/>
            <w:ind w:left="0" w:hanging="2"/>
            <w:rPr>
              <w:rFonts w:ascii="Calibri" w:eastAsia="Calibri" w:hAnsi="Calibri" w:cs="Calibri"/>
            </w:rPr>
          </w:pPr>
          <w:r>
            <w:rPr>
              <w:rFonts w:ascii="Calibri" w:eastAsia="Calibri" w:hAnsi="Calibri" w:cs="Calibri"/>
            </w:rPr>
            <w:t xml:space="preserve"> </w:t>
          </w:r>
        </w:p>
      </w:sdtContent>
    </w:sdt>
    <w:sdt>
      <w:sdtPr>
        <w:tag w:val="goog_rdk_35"/>
        <w:id w:val="-815638903"/>
      </w:sdtPr>
      <w:sdtEndPr/>
      <w:sdtContent>
        <w:p w:rsidR="00555DC1" w:rsidRDefault="00407207">
          <w:pPr>
            <w:spacing w:after="0" w:line="240" w:lineRule="auto"/>
            <w:ind w:left="0" w:hanging="2"/>
            <w:rPr>
              <w:i/>
            </w:rPr>
          </w:pPr>
          <w:r>
            <w:rPr>
              <w:rFonts w:ascii="Calibri" w:eastAsia="Calibri" w:hAnsi="Calibri" w:cs="Calibri"/>
            </w:rPr>
            <w:t xml:space="preserve">As proof of concept that EMR data can easily be imported into DHIS2, we propose to build a simple DHIS2 connector for </w:t>
          </w:r>
          <w:proofErr w:type="spellStart"/>
          <w:r>
            <w:rPr>
              <w:rFonts w:ascii="Calibri" w:eastAsia="Calibri" w:hAnsi="Calibri" w:cs="Calibri"/>
            </w:rPr>
            <w:t>Bahmni</w:t>
          </w:r>
          <w:proofErr w:type="spellEnd"/>
          <w:r>
            <w:rPr>
              <w:rFonts w:ascii="Calibri" w:eastAsia="Calibri" w:hAnsi="Calibri" w:cs="Calibri"/>
            </w:rPr>
            <w:t xml:space="preserve">. </w:t>
          </w:r>
          <w:proofErr w:type="spellStart"/>
          <w:r>
            <w:rPr>
              <w:rFonts w:ascii="Calibri" w:eastAsia="Calibri" w:hAnsi="Calibri" w:cs="Calibri"/>
            </w:rPr>
            <w:t>Bahmni</w:t>
          </w:r>
          <w:proofErr w:type="spellEnd"/>
          <w:r>
            <w:rPr>
              <w:rFonts w:ascii="Calibri" w:eastAsia="Calibri" w:hAnsi="Calibri" w:cs="Calibri"/>
            </w:rPr>
            <w:t xml:space="preserve"> is already free and open source. There is currently no connector for DHIS2 in </w:t>
          </w:r>
          <w:proofErr w:type="spellStart"/>
          <w:r>
            <w:rPr>
              <w:rFonts w:ascii="Calibri" w:eastAsia="Calibri" w:hAnsi="Calibri" w:cs="Calibri"/>
            </w:rPr>
            <w:t>Bahmni</w:t>
          </w:r>
          <w:proofErr w:type="spellEnd"/>
          <w:r>
            <w:rPr>
              <w:rFonts w:ascii="Calibri" w:eastAsia="Calibri" w:hAnsi="Calibri" w:cs="Calibri"/>
            </w:rPr>
            <w:t>. Off-the-shelf Electronic Medical Reco</w:t>
          </w:r>
          <w:r>
            <w:rPr>
              <w:rFonts w:ascii="Calibri" w:eastAsia="Calibri" w:hAnsi="Calibri" w:cs="Calibri"/>
            </w:rPr>
            <w:t xml:space="preserve">rd tools are easy-to-use, impactful, and effective tools for health ministries and health organizations. Data storage and analysis features in DHIS2 could provide more in-depth technical information on clients to allow users a more in-depth idea of client </w:t>
          </w:r>
          <w:r>
            <w:rPr>
              <w:rFonts w:ascii="Calibri" w:eastAsia="Calibri" w:hAnsi="Calibri" w:cs="Calibri"/>
            </w:rPr>
            <w:t>profile, tracking across the continuum, and linkage to care.</w:t>
          </w:r>
        </w:p>
      </w:sdtContent>
    </w:sdt>
    <w:sdt>
      <w:sdtPr>
        <w:tag w:val="goog_rdk_36"/>
        <w:id w:val="733734466"/>
      </w:sdtPr>
      <w:sdtEndPr/>
      <w:sdtContent>
        <w:p w:rsidR="00555DC1" w:rsidRDefault="00407207">
          <w:pPr>
            <w:pStyle w:val="Heading2"/>
            <w:ind w:left="1" w:hanging="3"/>
          </w:pPr>
          <w:r>
            <w:t xml:space="preserve">Consortium Team </w:t>
          </w:r>
        </w:p>
      </w:sdtContent>
    </w:sdt>
    <w:sdt>
      <w:sdtPr>
        <w:tag w:val="goog_rdk_46"/>
        <w:id w:val="1085809203"/>
      </w:sdtPr>
      <w:sdtEndPr/>
      <w:sdtContent>
        <w:p w:rsidR="00555DC1" w:rsidRDefault="00407207">
          <w:pPr>
            <w:spacing w:line="240" w:lineRule="auto"/>
            <w:ind w:left="0" w:hanging="2"/>
            <w:rPr>
              <w:b/>
            </w:rPr>
          </w:pPr>
          <w:r>
            <w:rPr>
              <w:b/>
            </w:rPr>
            <w:t>About PSI team:</w:t>
          </w:r>
        </w:p>
      </w:sdtContent>
    </w:sdt>
    <w:sdt>
      <w:sdtPr>
        <w:tag w:val="goog_rdk_47"/>
        <w:id w:val="1195275519"/>
      </w:sdtPr>
      <w:sdtEndPr/>
      <w:sdtContent>
        <w:p w:rsidR="00555DC1" w:rsidRDefault="00407207">
          <w:pPr>
            <w:spacing w:line="240" w:lineRule="auto"/>
            <w:ind w:left="0" w:hanging="2"/>
            <w:rPr>
              <w:i/>
            </w:rPr>
          </w:pPr>
          <w:r>
            <w:rPr>
              <w:i/>
            </w:rPr>
            <w:t>Role: Project Manager</w:t>
          </w:r>
        </w:p>
      </w:sdtContent>
    </w:sdt>
    <w:sdt>
      <w:sdtPr>
        <w:tag w:val="goog_rdk_48"/>
        <w:id w:val="-1546986302"/>
      </w:sdtPr>
      <w:sdtEndPr/>
      <w:sdtContent>
        <w:p w:rsidR="00555DC1" w:rsidRDefault="00407207">
          <w:pPr>
            <w:spacing w:line="240" w:lineRule="auto"/>
            <w:ind w:left="0" w:hanging="2"/>
          </w:pPr>
          <w:r>
            <w:rPr>
              <w:highlight w:val="white"/>
            </w:rPr>
            <w:t>PSI is a leading global health organization with programs targeting malaria, FP, RH, and HIV/AIDS and mo</w:t>
          </w:r>
          <w:r>
            <w:rPr>
              <w:highlight w:val="white"/>
            </w:rPr>
            <w:t xml:space="preserve">re. Active in more than 65 countries, PSI is a thought leader in DHIS2, implementing DHIS2 across its platforms and supporting Ministries of Health and partners in 20 countries to design HMIS, using DHIS2. </w:t>
          </w:r>
          <w:r>
            <w:t>PSI is a global leader in DHIS2 implementation and</w:t>
          </w:r>
          <w:r>
            <w:t xml:space="preserve"> using data for decision-making.  Through our very close collaboration and significant influence with the University of Oslo (developers of DHIS2), we have directly proposed and influenced the development of features that benefit the entire community of DH</w:t>
          </w:r>
          <w:r>
            <w:t>IS2 users, including 40+ MOHs and NGOs using the platform</w:t>
          </w:r>
          <w:r>
            <w:rPr>
              <w:highlight w:val="white"/>
            </w:rPr>
            <w:t xml:space="preserve">. PSI received </w:t>
          </w:r>
          <w:proofErr w:type="spellStart"/>
          <w:r>
            <w:rPr>
              <w:highlight w:val="white"/>
            </w:rPr>
            <w:t>InsideNGO’s</w:t>
          </w:r>
          <w:proofErr w:type="spellEnd"/>
          <w:r>
            <w:rPr>
              <w:highlight w:val="white"/>
            </w:rPr>
            <w:t xml:space="preserve"> Operational Excellence Award Winner for Information Technology in 2015 and was one of the founding partners of the annual DHIS2 Symposium, the only DHIS2 conference held in</w:t>
          </w:r>
          <w:r>
            <w:rPr>
              <w:highlight w:val="white"/>
            </w:rPr>
            <w:t xml:space="preserve"> the United States. </w:t>
          </w:r>
        </w:p>
      </w:sdtContent>
    </w:sdt>
    <w:sdt>
      <w:sdtPr>
        <w:tag w:val="goog_rdk_49"/>
        <w:id w:val="1940485028"/>
      </w:sdtPr>
      <w:sdtEndPr/>
      <w:sdtContent>
        <w:p w:rsidR="00555DC1" w:rsidRDefault="00407207">
          <w:pPr>
            <w:spacing w:line="240" w:lineRule="auto"/>
            <w:ind w:left="0" w:hanging="2"/>
            <w:rPr>
              <w:b/>
            </w:rPr>
          </w:pPr>
          <w:r>
            <w:rPr>
              <w:b/>
            </w:rPr>
            <w:t xml:space="preserve">About </w:t>
          </w:r>
          <w:proofErr w:type="spellStart"/>
          <w:r>
            <w:rPr>
              <w:b/>
            </w:rPr>
            <w:t>ThoughtWorks</w:t>
          </w:r>
          <w:proofErr w:type="spellEnd"/>
          <w:r>
            <w:rPr>
              <w:b/>
            </w:rPr>
            <w:t>:</w:t>
          </w:r>
        </w:p>
      </w:sdtContent>
    </w:sdt>
    <w:sdt>
      <w:sdtPr>
        <w:tag w:val="goog_rdk_50"/>
        <w:id w:val="-1194000685"/>
      </w:sdtPr>
      <w:sdtEndPr/>
      <w:sdtContent>
        <w:p w:rsidR="00555DC1" w:rsidRDefault="00407207">
          <w:pPr>
            <w:spacing w:line="240" w:lineRule="auto"/>
            <w:ind w:left="0" w:hanging="2"/>
            <w:rPr>
              <w:i/>
            </w:rPr>
          </w:pPr>
          <w:r>
            <w:rPr>
              <w:i/>
            </w:rPr>
            <w:t>Role: Developer</w:t>
          </w:r>
        </w:p>
      </w:sdtContent>
    </w:sdt>
    <w:sdt>
      <w:sdtPr>
        <w:tag w:val="goog_rdk_51"/>
        <w:id w:val="1240058341"/>
      </w:sdtPr>
      <w:sdtEndPr/>
      <w:sdtContent>
        <w:p w:rsidR="00555DC1" w:rsidRDefault="00407207">
          <w:pPr>
            <w:spacing w:line="240" w:lineRule="auto"/>
            <w:ind w:left="0" w:hanging="2"/>
          </w:pPr>
          <w:proofErr w:type="spellStart"/>
          <w:r>
            <w:t>ThoughtWorks</w:t>
          </w:r>
          <w:proofErr w:type="spellEnd"/>
          <w:r>
            <w:t xml:space="preserve"> is a software company and a community of passionate, purpose-led individuals. At </w:t>
          </w:r>
          <w:proofErr w:type="spellStart"/>
          <w:r>
            <w:t>ThoughtWorks</w:t>
          </w:r>
          <w:proofErr w:type="spellEnd"/>
          <w:r>
            <w:t>, we think disruptively to deliver technology to address our clients' toughest challeng</w:t>
          </w:r>
          <w:r>
            <w:t>es, all while seeking to revolutionize the IT industry and create positive social change.</w:t>
          </w:r>
        </w:p>
      </w:sdtContent>
    </w:sdt>
    <w:sdt>
      <w:sdtPr>
        <w:tag w:val="goog_rdk_52"/>
        <w:id w:val="-889034278"/>
      </w:sdtPr>
      <w:sdtEndPr/>
      <w:sdtContent>
        <w:p w:rsidR="00555DC1" w:rsidRDefault="00407207">
          <w:pPr>
            <w:spacing w:line="240" w:lineRule="auto"/>
            <w:ind w:left="0" w:hanging="2"/>
            <w:rPr>
              <w:i/>
            </w:rPr>
          </w:pPr>
          <w:proofErr w:type="spellStart"/>
          <w:r>
            <w:rPr>
              <w:i/>
            </w:rPr>
            <w:t>ThoughtWorks</w:t>
          </w:r>
          <w:proofErr w:type="spellEnd"/>
          <w:r>
            <w:rPr>
              <w:i/>
            </w:rPr>
            <w:t xml:space="preserve"> Global Health experience:</w:t>
          </w:r>
        </w:p>
      </w:sdtContent>
    </w:sdt>
    <w:sdt>
      <w:sdtPr>
        <w:tag w:val="goog_rdk_53"/>
        <w:id w:val="633525968"/>
      </w:sdtPr>
      <w:sdtEndPr/>
      <w:sdtContent>
        <w:p w:rsidR="00555DC1" w:rsidRDefault="00407207">
          <w:pPr>
            <w:spacing w:line="240" w:lineRule="auto"/>
            <w:ind w:left="0" w:hanging="2"/>
            <w:rPr>
              <w:i/>
            </w:rPr>
          </w:pPr>
          <w:proofErr w:type="spellStart"/>
          <w:r>
            <w:t>ThoughtWorks</w:t>
          </w:r>
          <w:proofErr w:type="spellEnd"/>
          <w:r>
            <w:t xml:space="preserve"> has a long experience in creating and contributing to technology for social needs, especially in Global Health</w:t>
          </w:r>
          <w:r>
            <w:t xml:space="preserve">. </w:t>
          </w:r>
          <w:hyperlink r:id="rId10">
            <w:proofErr w:type="spellStart"/>
            <w:r>
              <w:rPr>
                <w:color w:val="1155CC"/>
                <w:u w:val="single"/>
              </w:rPr>
              <w:t>Bahmni</w:t>
            </w:r>
            <w:proofErr w:type="spellEnd"/>
          </w:hyperlink>
          <w:r>
            <w:t xml:space="preserve"> (an EMR based on </w:t>
          </w:r>
          <w:proofErr w:type="spellStart"/>
          <w:r>
            <w:t>OpenMRS</w:t>
          </w:r>
          <w:proofErr w:type="spellEnd"/>
          <w:r>
            <w:t xml:space="preserve">) was created by </w:t>
          </w:r>
          <w:proofErr w:type="spellStart"/>
          <w:r>
            <w:t>ThoughtWorks</w:t>
          </w:r>
          <w:proofErr w:type="spellEnd"/>
          <w:r>
            <w:t xml:space="preserve"> as a free open-source software and is now used in over 40 countries and is regarded as a global good software. A concept of Shared Health Record (SHR)</w:t>
          </w:r>
          <w:r>
            <w:t xml:space="preserve"> and  Health Information Exchange (HIE) was created and demonstrated for Ministry of Health,</w:t>
          </w:r>
          <w:hyperlink r:id="rId11">
            <w:r>
              <w:rPr>
                <w:color w:val="1155CC"/>
                <w:u w:val="single"/>
              </w:rPr>
              <w:t xml:space="preserve"> Bangladesh by </w:t>
            </w:r>
            <w:proofErr w:type="spellStart"/>
            <w:r>
              <w:rPr>
                <w:color w:val="1155CC"/>
                <w:u w:val="single"/>
              </w:rPr>
              <w:t>ThoughtWorks.</w:t>
            </w:r>
          </w:hyperlink>
          <w:r>
            <w:t>ThoughtWorks</w:t>
          </w:r>
          <w:proofErr w:type="spellEnd"/>
          <w:r>
            <w:t xml:space="preserve"> was the development partner in delivering the </w:t>
          </w:r>
          <w:hyperlink r:id="rId12">
            <w:r>
              <w:rPr>
                <w:color w:val="1155CC"/>
                <w:u w:val="single"/>
              </w:rPr>
              <w:t xml:space="preserve">1st version of </w:t>
            </w:r>
            <w:proofErr w:type="spellStart"/>
            <w:r>
              <w:rPr>
                <w:color w:val="1155CC"/>
                <w:u w:val="single"/>
              </w:rPr>
              <w:t>OpenLMIS</w:t>
            </w:r>
            <w:proofErr w:type="spellEnd"/>
            <w:r>
              <w:rPr>
                <w:color w:val="1155CC"/>
                <w:u w:val="single"/>
              </w:rPr>
              <w:t xml:space="preserve"> software</w:t>
            </w:r>
          </w:hyperlink>
          <w:r>
            <w:t xml:space="preserve">, which is a free open-source logistics management software. Please refer to other work of </w:t>
          </w:r>
          <w:proofErr w:type="spellStart"/>
          <w:r>
            <w:t>ThoughtWorks</w:t>
          </w:r>
          <w:proofErr w:type="spellEnd"/>
          <w:r>
            <w:t xml:space="preserve"> in global health at the</w:t>
          </w:r>
          <w:hyperlink r:id="rId13">
            <w:r>
              <w:rPr>
                <w:color w:val="1155CC"/>
                <w:u w:val="single"/>
              </w:rPr>
              <w:t xml:space="preserve"> link </w:t>
            </w:r>
          </w:hyperlink>
          <w:r>
            <w:t>.</w:t>
          </w:r>
        </w:p>
      </w:sdtContent>
    </w:sdt>
    <w:sdt>
      <w:sdtPr>
        <w:tag w:val="goog_rdk_54"/>
        <w:id w:val="1492758620"/>
      </w:sdtPr>
      <w:sdtEndPr/>
      <w:sdtContent>
        <w:p w:rsidR="00555DC1" w:rsidRDefault="00407207">
          <w:pPr>
            <w:pStyle w:val="Heading2"/>
            <w:ind w:left="1" w:hanging="3"/>
          </w:pPr>
          <w:r>
            <w:t xml:space="preserve">Background or Problem Statement </w:t>
          </w:r>
        </w:p>
      </w:sdtContent>
    </w:sdt>
    <w:sdt>
      <w:sdtPr>
        <w:tag w:val="goog_rdk_61"/>
        <w:id w:val="639855127"/>
      </w:sdtPr>
      <w:sdtEndPr/>
      <w:sdtContent>
        <w:p w:rsidR="00555DC1" w:rsidRDefault="00407207">
          <w:pPr>
            <w:pStyle w:val="Heading2"/>
            <w:widowControl w:val="0"/>
            <w:spacing w:after="240" w:line="240" w:lineRule="auto"/>
            <w:ind w:left="1" w:hanging="3"/>
          </w:pPr>
          <w:r>
            <w:t xml:space="preserve">Digital Health Technologies </w:t>
          </w:r>
        </w:p>
      </w:sdtContent>
    </w:sdt>
    <w:sdt>
      <w:sdtPr>
        <w:tag w:val="goog_rdk_64"/>
        <w:id w:val="-796683088"/>
      </w:sdtPr>
      <w:sdtEndPr/>
      <w:sdtContent>
        <w:p w:rsidR="00555DC1" w:rsidRDefault="00407207">
          <w:pPr>
            <w:pStyle w:val="Heading2"/>
            <w:ind w:left="1" w:hanging="3"/>
          </w:pPr>
          <w:r>
            <w:t>Use Cases and User Stories</w:t>
          </w:r>
        </w:p>
      </w:sdtContent>
    </w:sdt>
    <w:sdt>
      <w:sdtPr>
        <w:tag w:val="goog_rdk_65"/>
        <w:id w:val="-2062546022"/>
      </w:sdtPr>
      <w:sdtEndPr/>
      <w:sdtContent>
        <w:p w:rsidR="00555DC1" w:rsidRDefault="00407207">
          <w:pPr>
            <w:ind w:left="0" w:hanging="2"/>
          </w:pPr>
        </w:p>
      </w:sdtContent>
    </w:sdt>
    <w:sdt>
      <w:sdtPr>
        <w:tag w:val="goog_rdk_66"/>
        <w:id w:val="1375271296"/>
      </w:sdtPr>
      <w:sdtEndPr/>
      <w:sdtContent>
        <w:p w:rsidR="00555DC1" w:rsidRDefault="00407207">
          <w:pPr>
            <w:ind w:left="0" w:hanging="2"/>
          </w:pPr>
          <w:r>
            <w:t>Primarily, we are looking at 90-90-90 metrics calculation and report</w:t>
          </w:r>
          <w:r>
            <w:t>ing for HIV</w:t>
          </w:r>
        </w:p>
      </w:sdtContent>
    </w:sdt>
    <w:p w:rsidR="00555DC1" w:rsidRDefault="00555DC1" w:rsidP="002467EB">
      <w:pPr>
        <w:ind w:leftChars="0" w:left="0" w:firstLineChars="0" w:firstLine="0"/>
      </w:pPr>
    </w:p>
    <w:sdt>
      <w:sdtPr>
        <w:tag w:val="goog_rdk_68"/>
        <w:id w:val="1577867349"/>
      </w:sdtPr>
      <w:sdtEndPr/>
      <w:sdtContent>
        <w:p w:rsidR="00555DC1" w:rsidRDefault="00407207">
          <w:pPr>
            <w:widowControl w:val="0"/>
            <w:spacing w:after="0" w:line="167" w:lineRule="auto"/>
            <w:ind w:left="0" w:hanging="2"/>
            <w:rPr>
              <w:u w:val="single"/>
            </w:rPr>
          </w:pPr>
          <w:r>
            <w:rPr>
              <w:u w:val="single"/>
            </w:rPr>
            <w:t>1st 90: 90% of HIV case status is known to patients</w:t>
          </w:r>
        </w:p>
      </w:sdtContent>
    </w:sdt>
    <w:sdt>
      <w:sdtPr>
        <w:tag w:val="goog_rdk_69"/>
        <w:id w:val="193279043"/>
      </w:sdtPr>
      <w:sdtEndPr/>
      <w:sdtContent>
        <w:p w:rsidR="00555DC1" w:rsidRDefault="00407207" w:rsidP="002467EB">
          <w:pPr>
            <w:widowControl w:val="0"/>
            <w:spacing w:before="200" w:after="0" w:line="167" w:lineRule="auto"/>
            <w:ind w:left="0" w:hanging="2"/>
          </w:pPr>
          <w:r>
            <w:t xml:space="preserve">In the reporting period, Result of HIV test communicated to new patients / No. of HIV tests done </w:t>
          </w:r>
          <w:proofErr w:type="gramStart"/>
          <w:r>
            <w:t>on  new</w:t>
          </w:r>
          <w:proofErr w:type="gramEnd"/>
          <w:r>
            <w:t xml:space="preserve"> patients</w:t>
          </w:r>
        </w:p>
      </w:sdtContent>
    </w:sdt>
    <w:sdt>
      <w:sdtPr>
        <w:tag w:val="goog_rdk_71"/>
        <w:id w:val="349312998"/>
      </w:sdtPr>
      <w:sdtEndPr/>
      <w:sdtContent>
        <w:p w:rsidR="00555DC1" w:rsidRDefault="00407207">
          <w:pPr>
            <w:widowControl w:val="0"/>
            <w:spacing w:before="200" w:after="0" w:line="167" w:lineRule="auto"/>
            <w:ind w:left="0" w:hanging="2"/>
            <w:rPr>
              <w:u w:val="single"/>
            </w:rPr>
          </w:pPr>
          <w:r>
            <w:rPr>
              <w:u w:val="single"/>
            </w:rPr>
            <w:t>2nd 90: 90% of HIV +</w:t>
          </w:r>
          <w:proofErr w:type="spellStart"/>
          <w:r>
            <w:rPr>
              <w:u w:val="single"/>
            </w:rPr>
            <w:t>ves</w:t>
          </w:r>
          <w:proofErr w:type="spellEnd"/>
          <w:r>
            <w:rPr>
              <w:u w:val="single"/>
            </w:rPr>
            <w:t xml:space="preserve"> cases are on ART (</w:t>
          </w:r>
          <w:proofErr w:type="spellStart"/>
          <w:r>
            <w:rPr>
              <w:u w:val="single"/>
            </w:rPr>
            <w:t>Anti Retroviral</w:t>
          </w:r>
          <w:proofErr w:type="spellEnd"/>
          <w:r>
            <w:rPr>
              <w:u w:val="single"/>
            </w:rPr>
            <w:t xml:space="preserve"> Treatmen</w:t>
          </w:r>
          <w:r>
            <w:rPr>
              <w:u w:val="single"/>
            </w:rPr>
            <w:t>t)</w:t>
          </w:r>
        </w:p>
      </w:sdtContent>
    </w:sdt>
    <w:sdt>
      <w:sdtPr>
        <w:tag w:val="goog_rdk_72"/>
        <w:id w:val="334887151"/>
      </w:sdtPr>
      <w:sdtEndPr/>
      <w:sdtContent>
        <w:p w:rsidR="00555DC1" w:rsidRDefault="00407207">
          <w:pPr>
            <w:widowControl w:val="0"/>
            <w:spacing w:before="200" w:after="0" w:line="167" w:lineRule="auto"/>
            <w:ind w:left="0" w:hanging="2"/>
          </w:pPr>
          <w:r>
            <w:t>In the reporting period, No. of new HIV +</w:t>
          </w:r>
          <w:proofErr w:type="spellStart"/>
          <w:r>
            <w:t>ves</w:t>
          </w:r>
          <w:proofErr w:type="spellEnd"/>
          <w:r>
            <w:t xml:space="preserve"> on ART / No. of new HIV +</w:t>
          </w:r>
          <w:proofErr w:type="spellStart"/>
          <w:r>
            <w:t>ves</w:t>
          </w:r>
          <w:proofErr w:type="spellEnd"/>
          <w:r>
            <w:br/>
          </w:r>
        </w:p>
      </w:sdtContent>
    </w:sdt>
    <w:sdt>
      <w:sdtPr>
        <w:tag w:val="goog_rdk_73"/>
        <w:id w:val="1654254982"/>
      </w:sdtPr>
      <w:sdtEndPr/>
      <w:sdtContent>
        <w:p w:rsidR="00555DC1" w:rsidRDefault="00407207">
          <w:pPr>
            <w:widowControl w:val="0"/>
            <w:spacing w:before="200" w:after="0" w:line="167" w:lineRule="auto"/>
            <w:ind w:left="0" w:hanging="2"/>
            <w:rPr>
              <w:u w:val="single"/>
            </w:rPr>
          </w:pPr>
          <w:r>
            <w:rPr>
              <w:u w:val="single"/>
            </w:rPr>
            <w:t>3rd 90: 90% of HIV +</w:t>
          </w:r>
          <w:proofErr w:type="spellStart"/>
          <w:r>
            <w:rPr>
              <w:u w:val="single"/>
            </w:rPr>
            <w:t>ves</w:t>
          </w:r>
          <w:proofErr w:type="spellEnd"/>
          <w:r>
            <w:rPr>
              <w:u w:val="single"/>
            </w:rPr>
            <w:t xml:space="preserve"> cases on ART are virally suppressed</w:t>
          </w:r>
        </w:p>
      </w:sdtContent>
    </w:sdt>
    <w:sdt>
      <w:sdtPr>
        <w:tag w:val="goog_rdk_74"/>
        <w:id w:val="-2021763373"/>
      </w:sdtPr>
      <w:sdtEndPr/>
      <w:sdtContent>
        <w:p w:rsidR="00555DC1" w:rsidRDefault="00407207">
          <w:pPr>
            <w:widowControl w:val="0"/>
            <w:spacing w:before="200" w:after="0" w:line="167" w:lineRule="auto"/>
            <w:ind w:left="0" w:hanging="2"/>
          </w:pPr>
          <w:r>
            <w:t>In the reporting period, No. of HIV +</w:t>
          </w:r>
          <w:proofErr w:type="spellStart"/>
          <w:r>
            <w:t>ves</w:t>
          </w:r>
          <w:proofErr w:type="spellEnd"/>
          <w:r>
            <w:t xml:space="preserve"> virally suppressed / No. Of new HIV +</w:t>
          </w:r>
          <w:proofErr w:type="spellStart"/>
          <w:r>
            <w:t>ves</w:t>
          </w:r>
          <w:proofErr w:type="spellEnd"/>
          <w:r>
            <w:t xml:space="preserve"> on ART (present at least for 3 months)</w:t>
          </w:r>
        </w:p>
      </w:sdtContent>
    </w:sdt>
    <w:bookmarkStart w:id="0" w:name="_heading=h.4j2v35uryzh" w:colFirst="0" w:colLast="0" w:displacedByCustomXml="next"/>
    <w:bookmarkEnd w:id="0" w:displacedByCustomXml="next"/>
    <w:sdt>
      <w:sdtPr>
        <w:tag w:val="goog_rdk_75"/>
        <w:id w:val="1016423160"/>
      </w:sdtPr>
      <w:sdtEndPr/>
      <w:sdtContent>
        <w:p w:rsidR="00555DC1" w:rsidRDefault="00407207">
          <w:pPr>
            <w:pBdr>
              <w:top w:val="nil"/>
              <w:left w:val="nil"/>
              <w:bottom w:val="nil"/>
              <w:right w:val="nil"/>
              <w:between w:val="nil"/>
            </w:pBdr>
            <w:spacing w:line="240" w:lineRule="auto"/>
            <w:ind w:left="0" w:hanging="2"/>
          </w:pPr>
        </w:p>
      </w:sdtContent>
    </w:sdt>
    <w:bookmarkStart w:id="1" w:name="_heading=h.686mhi77bxb0" w:colFirst="0" w:colLast="0" w:displacedByCustomXml="next"/>
    <w:bookmarkEnd w:id="1" w:displacedByCustomXml="next"/>
    <w:sdt>
      <w:sdtPr>
        <w:tag w:val="goog_rdk_76"/>
        <w:id w:val="510645858"/>
      </w:sdtPr>
      <w:sdtEndPr/>
      <w:sdtContent>
        <w:p w:rsidR="00555DC1" w:rsidRDefault="00407207">
          <w:pPr>
            <w:pBdr>
              <w:top w:val="nil"/>
              <w:left w:val="nil"/>
              <w:bottom w:val="nil"/>
              <w:right w:val="nil"/>
              <w:between w:val="nil"/>
            </w:pBdr>
            <w:spacing w:line="240" w:lineRule="auto"/>
            <w:ind w:left="0" w:hanging="2"/>
          </w:pPr>
          <w:r>
            <w:rPr>
              <w:b/>
            </w:rPr>
            <w:t>NOTE:</w:t>
          </w:r>
          <w:r>
            <w:t xml:space="preserve"> Suggested solution is described in the Appendix A</w:t>
          </w:r>
        </w:p>
      </w:sdtContent>
    </w:sdt>
    <w:bookmarkStart w:id="2" w:name="_heading=h.17dp8vu" w:colFirst="0" w:colLast="0" w:displacedByCustomXml="next"/>
    <w:bookmarkEnd w:id="2" w:displacedByCustomXml="next"/>
    <w:sdt>
      <w:sdtPr>
        <w:tag w:val="goog_rdk_77"/>
        <w:id w:val="-1008366038"/>
      </w:sdtPr>
      <w:sdtEndPr/>
      <w:sdtContent>
        <w:p w:rsidR="00555DC1" w:rsidRPr="002467EB" w:rsidRDefault="00407207" w:rsidP="002467EB">
          <w:pPr>
            <w:pStyle w:val="Heading2"/>
            <w:ind w:left="1" w:hanging="3"/>
          </w:pPr>
          <w:r>
            <w:t>Objectives and Activities</w:t>
          </w:r>
          <w:r>
            <w:t xml:space="preserve"> - </w:t>
          </w:r>
          <w:proofErr w:type="spellStart"/>
          <w:r>
            <w:t>Thoughtworks</w:t>
          </w:r>
          <w:proofErr w:type="spellEnd"/>
        </w:p>
      </w:sdtContent>
    </w:sdt>
    <w:sdt>
      <w:sdtPr>
        <w:tag w:val="goog_rdk_79"/>
        <w:id w:val="-728148156"/>
      </w:sdtPr>
      <w:sdtEndPr/>
      <w:sdtContent>
        <w:p w:rsidR="00555DC1" w:rsidRDefault="00407207">
          <w:pPr>
            <w:ind w:left="0" w:hanging="2"/>
          </w:pPr>
          <w:r>
            <w:t>Objective:</w:t>
          </w:r>
        </w:p>
      </w:sdtContent>
    </w:sdt>
    <w:sdt>
      <w:sdtPr>
        <w:tag w:val="goog_rdk_80"/>
        <w:id w:val="838892358"/>
      </w:sdtPr>
      <w:sdtEndPr/>
      <w:sdtContent>
        <w:p w:rsidR="00555DC1" w:rsidRDefault="00407207" w:rsidP="002467EB">
          <w:pPr>
            <w:numPr>
              <w:ilvl w:val="0"/>
              <w:numId w:val="4"/>
            </w:numPr>
            <w:ind w:left="0" w:hanging="2"/>
          </w:pPr>
          <w:r>
            <w:t>Demonstrate the collection of Longitudinal records for HIV from a Point of service system (</w:t>
          </w:r>
          <w:proofErr w:type="spellStart"/>
          <w:r>
            <w:t>Bahmni</w:t>
          </w:r>
          <w:proofErr w:type="spellEnd"/>
          <w:r>
            <w:t xml:space="preserve">) and automatically report on the 90-90-90 metrics from the information collected using a standard calculation </w:t>
          </w:r>
          <w:r>
            <w:t>mechanism</w:t>
          </w:r>
        </w:p>
      </w:sdtContent>
    </w:sdt>
    <w:sdt>
      <w:sdtPr>
        <w:tag w:val="goog_rdk_82"/>
        <w:id w:val="321554935"/>
      </w:sdtPr>
      <w:sdtEndPr/>
      <w:sdtContent>
        <w:p w:rsidR="00555DC1" w:rsidRDefault="00407207">
          <w:pPr>
            <w:ind w:left="0" w:hanging="2"/>
          </w:pPr>
          <w:r>
            <w:t>Follow-on objectives:</w:t>
          </w:r>
        </w:p>
      </w:sdtContent>
    </w:sdt>
    <w:sdt>
      <w:sdtPr>
        <w:tag w:val="goog_rdk_83"/>
        <w:id w:val="683490062"/>
      </w:sdtPr>
      <w:sdtEndPr/>
      <w:sdtContent>
        <w:p w:rsidR="00555DC1" w:rsidRDefault="00407207">
          <w:pPr>
            <w:numPr>
              <w:ilvl w:val="0"/>
              <w:numId w:val="4"/>
            </w:numPr>
            <w:spacing w:after="0"/>
            <w:ind w:left="0" w:hanging="2"/>
          </w:pPr>
          <w:r>
            <w:t>Demonstrate functional scaling to other programs (e.g.) TB or Family planning subsequently</w:t>
          </w:r>
        </w:p>
      </w:sdtContent>
    </w:sdt>
    <w:sdt>
      <w:sdtPr>
        <w:tag w:val="goog_rdk_84"/>
        <w:id w:val="-721137394"/>
      </w:sdtPr>
      <w:sdtEndPr/>
      <w:sdtContent>
        <w:p w:rsidR="00555DC1" w:rsidRDefault="00407207">
          <w:pPr>
            <w:numPr>
              <w:ilvl w:val="0"/>
              <w:numId w:val="4"/>
            </w:numPr>
            <w:ind w:left="0" w:hanging="2"/>
          </w:pPr>
          <w:r>
            <w:t>Demonstrate scaling by using another Point of service system (</w:t>
          </w:r>
          <w:proofErr w:type="spellStart"/>
          <w:r>
            <w:t>OpenMRS</w:t>
          </w:r>
          <w:proofErr w:type="spellEnd"/>
          <w:r>
            <w:t>) subsequently</w:t>
          </w:r>
        </w:p>
      </w:sdtContent>
    </w:sdt>
    <w:sdt>
      <w:sdtPr>
        <w:tag w:val="goog_rdk_85"/>
        <w:id w:val="-303159335"/>
      </w:sdtPr>
      <w:sdtEndPr/>
      <w:sdtContent>
        <w:p w:rsidR="00555DC1" w:rsidRDefault="00407207">
          <w:pPr>
            <w:ind w:left="0" w:hanging="2"/>
          </w:pPr>
        </w:p>
      </w:sdtContent>
    </w:sdt>
    <w:sdt>
      <w:sdtPr>
        <w:tag w:val="goog_rdk_86"/>
        <w:id w:val="250627509"/>
      </w:sdtPr>
      <w:sdtEndPr/>
      <w:sdtContent>
        <w:p w:rsidR="00555DC1" w:rsidRDefault="00407207">
          <w:pPr>
            <w:ind w:left="0" w:hanging="2"/>
          </w:pPr>
          <w:r>
            <w:t>HIV Workflow at PSI Zimbabwe:</w:t>
          </w:r>
        </w:p>
      </w:sdtContent>
    </w:sdt>
    <w:p w:rsidR="00555DC1" w:rsidRDefault="002467EB" w:rsidP="002467EB">
      <w:pPr>
        <w:ind w:leftChars="0" w:left="0" w:firstLineChars="0" w:firstLine="0"/>
      </w:pPr>
      <w:r>
        <w:rPr>
          <w:noProof/>
        </w:rPr>
        <w:drawing>
          <wp:inline distT="114300" distB="114300" distL="114300" distR="114300" wp14:anchorId="45E892A3" wp14:editId="064E4F69">
            <wp:extent cx="5943600" cy="3340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943600" cy="3340100"/>
                    </a:xfrm>
                    <a:prstGeom prst="rect">
                      <a:avLst/>
                    </a:prstGeom>
                    <a:ln/>
                  </pic:spPr>
                </pic:pic>
              </a:graphicData>
            </a:graphic>
          </wp:inline>
        </w:drawing>
      </w:r>
    </w:p>
    <w:sdt>
      <w:sdtPr>
        <w:tag w:val="goog_rdk_88"/>
        <w:id w:val="1939412450"/>
        <w:showingPlcHdr/>
      </w:sdtPr>
      <w:sdtEndPr/>
      <w:sdtContent>
        <w:p w:rsidR="00555DC1" w:rsidRDefault="002467EB">
          <w:pPr>
            <w:ind w:left="0" w:hanging="2"/>
          </w:pPr>
          <w:r>
            <w:t xml:space="preserve">     </w:t>
          </w:r>
        </w:p>
      </w:sdtContent>
    </w:sdt>
    <w:bookmarkStart w:id="3" w:name="_heading=h.2s8eyo1" w:colFirst="0" w:colLast="0" w:displacedByCustomXml="next"/>
    <w:bookmarkEnd w:id="3" w:displacedByCustomXml="next"/>
    <w:sdt>
      <w:sdtPr>
        <w:tag w:val="goog_rdk_89"/>
        <w:id w:val="-711648597"/>
      </w:sdtPr>
      <w:sdtEndPr/>
      <w:sdtContent>
        <w:p w:rsidR="00555DC1" w:rsidRDefault="00407207">
          <w:pPr>
            <w:spacing w:line="240" w:lineRule="auto"/>
            <w:ind w:left="0" w:hanging="2"/>
          </w:pPr>
          <w:r>
            <w:t>Key activities:</w:t>
          </w:r>
        </w:p>
      </w:sdtContent>
    </w:sdt>
    <w:bookmarkStart w:id="4" w:name="_heading=h.dpbdfp7ap6wr" w:colFirst="0" w:colLast="0" w:displacedByCustomXml="next"/>
    <w:bookmarkEnd w:id="4" w:displacedByCustomXml="next"/>
    <w:sdt>
      <w:sdtPr>
        <w:tag w:val="goog_rdk_90"/>
        <w:id w:val="1736977391"/>
      </w:sdtPr>
      <w:sdtEndPr/>
      <w:sdtContent>
        <w:p w:rsidR="00555DC1" w:rsidRDefault="00407207" w:rsidP="002467EB">
          <w:pPr>
            <w:pStyle w:val="ListParagraph"/>
            <w:numPr>
              <w:ilvl w:val="0"/>
              <w:numId w:val="11"/>
            </w:numPr>
            <w:spacing w:after="0" w:line="240" w:lineRule="auto"/>
            <w:ind w:leftChars="0" w:firstLineChars="0"/>
          </w:pPr>
          <w:r>
            <w:t>Build the HIV workflow in the Point of service (</w:t>
          </w:r>
          <w:proofErr w:type="spellStart"/>
          <w:r>
            <w:t>Bahmni</w:t>
          </w:r>
          <w:proofErr w:type="spellEnd"/>
          <w:r>
            <w:t>)</w:t>
          </w:r>
        </w:p>
      </w:sdtContent>
    </w:sdt>
    <w:bookmarkStart w:id="5" w:name="_heading=h.uec7hudtgeyo" w:colFirst="0" w:colLast="0" w:displacedByCustomXml="next"/>
    <w:bookmarkEnd w:id="5" w:displacedByCustomXml="next"/>
    <w:sdt>
      <w:sdtPr>
        <w:tag w:val="goog_rdk_91"/>
        <w:id w:val="-1183353176"/>
      </w:sdtPr>
      <w:sdtEndPr/>
      <w:sdtContent>
        <w:p w:rsidR="00555DC1" w:rsidRDefault="00407207" w:rsidP="002467EB">
          <w:pPr>
            <w:pStyle w:val="ListParagraph"/>
            <w:numPr>
              <w:ilvl w:val="0"/>
              <w:numId w:val="11"/>
            </w:numPr>
            <w:spacing w:after="0" w:line="240" w:lineRule="auto"/>
            <w:ind w:leftChars="0" w:firstLineChars="0"/>
          </w:pPr>
          <w:r>
            <w:t>Build the indicated integration to send information from Point of Service to FHIR server using FHIR HL7 resources version R4 (restricted to Minimum Data Set needed to generate 90-90-90 metrics). As part of this FHIR server needs to be deployed to store the</w:t>
          </w:r>
          <w:r>
            <w:t xml:space="preserve"> longitudinal records sent by Point of service.</w:t>
          </w:r>
        </w:p>
      </w:sdtContent>
    </w:sdt>
    <w:bookmarkStart w:id="6" w:name="_heading=h.llze8q933pyf" w:colFirst="0" w:colLast="0" w:displacedByCustomXml="next"/>
    <w:bookmarkEnd w:id="6" w:displacedByCustomXml="next"/>
    <w:sdt>
      <w:sdtPr>
        <w:tag w:val="goog_rdk_92"/>
        <w:id w:val="1641695228"/>
      </w:sdtPr>
      <w:sdtEndPr/>
      <w:sdtContent>
        <w:p w:rsidR="00555DC1" w:rsidRDefault="00407207" w:rsidP="002467EB">
          <w:pPr>
            <w:pStyle w:val="ListParagraph"/>
            <w:numPr>
              <w:ilvl w:val="0"/>
              <w:numId w:val="11"/>
            </w:numPr>
            <w:spacing w:after="0" w:line="240" w:lineRule="auto"/>
            <w:ind w:leftChars="0" w:firstLineChars="0"/>
          </w:pPr>
          <w:r>
            <w:t xml:space="preserve">Using the information in FHIR server, develop and deploy CQL scripts to calculate and send 90-90-90 indicator information to HMIS system (DHIS2) using </w:t>
          </w:r>
          <w:proofErr w:type="spellStart"/>
          <w:r>
            <w:t>mADX</w:t>
          </w:r>
          <w:proofErr w:type="spellEnd"/>
          <w:r>
            <w:t xml:space="preserve"> format. As part of this a CQL engine needs to be d</w:t>
          </w:r>
          <w:r>
            <w:t>eployed to understand and execute the CQL scripts.</w:t>
          </w:r>
        </w:p>
      </w:sdtContent>
    </w:sdt>
    <w:bookmarkStart w:id="7" w:name="_heading=h.npke0fqvmnbf" w:colFirst="0" w:colLast="0" w:displacedByCustomXml="next"/>
    <w:bookmarkEnd w:id="7" w:displacedByCustomXml="next"/>
    <w:sdt>
      <w:sdtPr>
        <w:tag w:val="goog_rdk_93"/>
        <w:id w:val="-729697528"/>
      </w:sdtPr>
      <w:sdtEndPr/>
      <w:sdtContent>
        <w:p w:rsidR="00555DC1" w:rsidRDefault="00407207" w:rsidP="002467EB">
          <w:pPr>
            <w:pStyle w:val="ListParagraph"/>
            <w:numPr>
              <w:ilvl w:val="0"/>
              <w:numId w:val="11"/>
            </w:numPr>
            <w:spacing w:line="240" w:lineRule="auto"/>
            <w:ind w:leftChars="0" w:firstLineChars="0"/>
          </w:pPr>
          <w:proofErr w:type="spellStart"/>
          <w:r>
            <w:t>Visualise</w:t>
          </w:r>
          <w:proofErr w:type="spellEnd"/>
          <w:r>
            <w:t xml:space="preserve"> the indicator data trend in HMIS system (DHIS2).</w:t>
          </w:r>
        </w:p>
      </w:sdtContent>
    </w:sdt>
    <w:sdt>
      <w:sdtPr>
        <w:tag w:val="goog_rdk_94"/>
        <w:id w:val="-1586844138"/>
        <w:showingPlcHdr/>
      </w:sdtPr>
      <w:sdtEndPr/>
      <w:sdtContent>
        <w:p w:rsidR="00555DC1" w:rsidRDefault="002467EB">
          <w:pPr>
            <w:pBdr>
              <w:top w:val="nil"/>
              <w:left w:val="nil"/>
              <w:bottom w:val="nil"/>
              <w:right w:val="nil"/>
              <w:between w:val="nil"/>
            </w:pBdr>
            <w:spacing w:line="240" w:lineRule="auto"/>
            <w:ind w:left="0" w:hanging="2"/>
            <w:rPr>
              <w:color w:val="000000"/>
            </w:rPr>
          </w:pPr>
          <w:r>
            <w:t xml:space="preserve">     </w:t>
          </w:r>
        </w:p>
      </w:sdtContent>
    </w:sdt>
    <w:sdt>
      <w:sdtPr>
        <w:tag w:val="goog_rdk_95"/>
        <w:id w:val="-732929510"/>
      </w:sdtPr>
      <w:sdtEndPr/>
      <w:sdtContent>
        <w:p w:rsidR="00555DC1" w:rsidRDefault="00407207" w:rsidP="002467EB">
          <w:pPr>
            <w:pStyle w:val="Heading3"/>
            <w:ind w:left="0" w:hanging="2"/>
          </w:pPr>
          <w:r>
            <w:t xml:space="preserve">Work package 1: </w:t>
          </w:r>
        </w:p>
      </w:sdtContent>
    </w:sdt>
    <w:bookmarkStart w:id="8" w:name="_heading=h.26in1rg" w:colFirst="0" w:colLast="0" w:displacedByCustomXml="prev"/>
    <w:bookmarkEnd w:id="8" w:displacedByCustomXml="prev"/>
    <w:bookmarkStart w:id="9" w:name="_heading=h.3rdcrjn" w:colFirst="0" w:colLast="0" w:displacedByCustomXml="prev"/>
    <w:bookmarkEnd w:id="9" w:displacedByCustomXml="prev"/>
    <w:sdt>
      <w:sdtPr>
        <w:tag w:val="goog_rdk_112"/>
        <w:id w:val="708851337"/>
      </w:sdtPr>
      <w:sdtEndPr/>
      <w:sdtContent>
        <w:p w:rsidR="00555DC1" w:rsidRPr="002467EB" w:rsidRDefault="00407207" w:rsidP="002467EB">
          <w:pPr>
            <w:pStyle w:val="Heading2"/>
            <w:ind w:left="1" w:hanging="3"/>
          </w:pPr>
          <w:r>
            <w:t xml:space="preserve">Community Feedback </w:t>
          </w:r>
        </w:p>
      </w:sdtContent>
    </w:sdt>
    <w:bookmarkStart w:id="10" w:name="_heading=h.lnxbz9" w:colFirst="0" w:colLast="0" w:displacedByCustomXml="prev"/>
    <w:bookmarkEnd w:id="10" w:displacedByCustomXml="prev"/>
    <w:sdt>
      <w:sdtPr>
        <w:tag w:val="goog_rdk_115"/>
        <w:id w:val="820474110"/>
      </w:sdtPr>
      <w:sdtEndPr/>
      <w:sdtContent>
        <w:p w:rsidR="00555DC1" w:rsidRDefault="00407207" w:rsidP="002467EB">
          <w:pPr>
            <w:pStyle w:val="Heading2"/>
            <w:ind w:left="1" w:hanging="3"/>
          </w:pPr>
          <w:r>
            <w:t>Schedule</w:t>
          </w:r>
        </w:p>
      </w:sdtContent>
    </w:sdt>
    <w:sdt>
      <w:sdtPr>
        <w:tag w:val="goog_rdk_122"/>
        <w:id w:val="542024293"/>
      </w:sdtPr>
      <w:sdtEndPr/>
      <w:sdtContent>
        <w:p w:rsidR="00555DC1" w:rsidRDefault="00407207">
          <w:pPr>
            <w:ind w:left="0" w:hanging="2"/>
          </w:pPr>
          <w:r>
            <w:t>The following is a high-level work plan.</w:t>
          </w:r>
        </w:p>
      </w:sdtContent>
    </w:sdt>
    <w:tbl>
      <w:tblPr>
        <w:tblStyle w:val="a2"/>
        <w:tblW w:w="8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4"/>
        <w:gridCol w:w="1095"/>
        <w:gridCol w:w="780"/>
        <w:gridCol w:w="780"/>
        <w:gridCol w:w="889"/>
        <w:gridCol w:w="911"/>
        <w:gridCol w:w="900"/>
        <w:gridCol w:w="900"/>
      </w:tblGrid>
      <w:tr w:rsidR="00555DC1">
        <w:trPr>
          <w:trHeight w:val="300"/>
          <w:jc w:val="center"/>
        </w:trPr>
        <w:tc>
          <w:tcPr>
            <w:tcW w:w="2244" w:type="dxa"/>
            <w:vMerge w:val="restart"/>
            <w:shd w:val="clear" w:color="auto" w:fill="2F5496"/>
            <w:vAlign w:val="center"/>
          </w:tcPr>
          <w:sdt>
            <w:sdtPr>
              <w:tag w:val="goog_rdk_123"/>
              <w:id w:val="1902256426"/>
            </w:sdtPr>
            <w:sdtEndPr/>
            <w:sdtContent>
              <w:p w:rsidR="00555DC1" w:rsidRDefault="00407207">
                <w:pPr>
                  <w:keepNext/>
                  <w:keepLines/>
                  <w:spacing w:after="0" w:line="240" w:lineRule="auto"/>
                  <w:ind w:left="0" w:hanging="2"/>
                  <w:rPr>
                    <w:color w:val="FFFFFF"/>
                  </w:rPr>
                </w:pPr>
                <w:r>
                  <w:rPr>
                    <w:b/>
                    <w:color w:val="FFFFFF"/>
                  </w:rPr>
                  <w:t>Activity</w:t>
                </w:r>
              </w:p>
            </w:sdtContent>
          </w:sdt>
        </w:tc>
        <w:tc>
          <w:tcPr>
            <w:tcW w:w="1095" w:type="dxa"/>
            <w:vMerge w:val="restart"/>
            <w:shd w:val="clear" w:color="auto" w:fill="2F5496"/>
            <w:vAlign w:val="center"/>
          </w:tcPr>
          <w:sdt>
            <w:sdtPr>
              <w:tag w:val="goog_rdk_124"/>
              <w:id w:val="-1845170001"/>
            </w:sdtPr>
            <w:sdtEndPr/>
            <w:sdtContent>
              <w:p w:rsidR="00555DC1" w:rsidRDefault="00407207">
                <w:pPr>
                  <w:keepNext/>
                  <w:keepLines/>
                  <w:spacing w:after="0" w:line="240" w:lineRule="auto"/>
                  <w:ind w:left="0" w:hanging="2"/>
                  <w:rPr>
                    <w:color w:val="FFFFFF"/>
                  </w:rPr>
                </w:pPr>
                <w:r>
                  <w:rPr>
                    <w:b/>
                    <w:color w:val="FFFFFF"/>
                  </w:rPr>
                  <w:t>Team</w:t>
                </w:r>
              </w:p>
            </w:sdtContent>
          </w:sdt>
          <w:sdt>
            <w:sdtPr>
              <w:tag w:val="goog_rdk_125"/>
              <w:id w:val="-665784177"/>
            </w:sdtPr>
            <w:sdtEndPr/>
            <w:sdtContent>
              <w:p w:rsidR="00555DC1" w:rsidRDefault="00407207">
                <w:pPr>
                  <w:keepNext/>
                  <w:keepLines/>
                  <w:spacing w:after="0" w:line="240" w:lineRule="auto"/>
                  <w:ind w:left="0" w:hanging="2"/>
                  <w:rPr>
                    <w:color w:val="FFFFFF"/>
                  </w:rPr>
                </w:pPr>
                <w:r>
                  <w:rPr>
                    <w:b/>
                    <w:color w:val="FFFFFF"/>
                  </w:rPr>
                  <w:t>Location</w:t>
                </w:r>
              </w:p>
            </w:sdtContent>
          </w:sdt>
          <w:sdt>
            <w:sdtPr>
              <w:tag w:val="goog_rdk_126"/>
              <w:id w:val="484133980"/>
            </w:sdtPr>
            <w:sdtEndPr/>
            <w:sdtContent>
              <w:p w:rsidR="00555DC1" w:rsidRDefault="00407207">
                <w:pPr>
                  <w:keepNext/>
                  <w:keepLines/>
                  <w:spacing w:after="0" w:line="240" w:lineRule="auto"/>
                  <w:ind w:left="0" w:hanging="2"/>
                  <w:rPr>
                    <w:color w:val="FFFFFF"/>
                  </w:rPr>
                </w:pPr>
                <w:r>
                  <w:rPr>
                    <w:b/>
                    <w:color w:val="FFFFFF"/>
                  </w:rPr>
                  <w:t>Month/</w:t>
                </w:r>
                <w:r>
                  <w:rPr>
                    <w:b/>
                    <w:color w:val="FFFFFF"/>
                  </w:rPr>
                  <w:br/>
                  <w:t>Quarter</w:t>
                </w:r>
              </w:p>
            </w:sdtContent>
          </w:sdt>
        </w:tc>
        <w:tc>
          <w:tcPr>
            <w:tcW w:w="5160" w:type="dxa"/>
            <w:gridSpan w:val="6"/>
            <w:shd w:val="clear" w:color="auto" w:fill="2F5496"/>
            <w:vAlign w:val="center"/>
          </w:tcPr>
          <w:sdt>
            <w:sdtPr>
              <w:tag w:val="goog_rdk_127"/>
              <w:id w:val="-1032957265"/>
            </w:sdtPr>
            <w:sdtEndPr/>
            <w:sdtContent>
              <w:p w:rsidR="00555DC1" w:rsidRDefault="00407207">
                <w:pPr>
                  <w:keepNext/>
                  <w:keepLines/>
                  <w:spacing w:after="0" w:line="240" w:lineRule="auto"/>
                  <w:ind w:left="0" w:hanging="2"/>
                  <w:jc w:val="center"/>
                  <w:rPr>
                    <w:color w:val="FFFFFF"/>
                  </w:rPr>
                </w:pPr>
                <w:r>
                  <w:rPr>
                    <w:b/>
                    <w:color w:val="FFFFFF"/>
                    <w:highlight w:val="yellow"/>
                  </w:rPr>
                  <w:t>[Month/Quarter</w:t>
                </w:r>
              </w:p>
            </w:sdtContent>
          </w:sdt>
        </w:tc>
      </w:tr>
      <w:tr w:rsidR="00555DC1">
        <w:trPr>
          <w:trHeight w:val="300"/>
          <w:jc w:val="center"/>
        </w:trPr>
        <w:tc>
          <w:tcPr>
            <w:tcW w:w="2244" w:type="dxa"/>
            <w:vMerge/>
            <w:shd w:val="clear" w:color="auto" w:fill="2F5496"/>
            <w:vAlign w:val="center"/>
          </w:tcPr>
          <w:sdt>
            <w:sdtPr>
              <w:tag w:val="goog_rdk_133"/>
              <w:id w:val="1498453758"/>
            </w:sdtPr>
            <w:sdtEndPr/>
            <w:sdtContent>
              <w:p w:rsidR="00555DC1" w:rsidRDefault="00407207">
                <w:pPr>
                  <w:widowControl w:val="0"/>
                  <w:pBdr>
                    <w:top w:val="nil"/>
                    <w:left w:val="nil"/>
                    <w:bottom w:val="nil"/>
                    <w:right w:val="nil"/>
                    <w:between w:val="nil"/>
                  </w:pBdr>
                  <w:spacing w:after="0" w:line="276" w:lineRule="auto"/>
                  <w:ind w:left="0" w:hanging="2"/>
                  <w:rPr>
                    <w:color w:val="FFFFFF"/>
                  </w:rPr>
                </w:pPr>
              </w:p>
            </w:sdtContent>
          </w:sdt>
        </w:tc>
        <w:tc>
          <w:tcPr>
            <w:tcW w:w="1095" w:type="dxa"/>
            <w:vMerge/>
            <w:shd w:val="clear" w:color="auto" w:fill="2F5496"/>
            <w:vAlign w:val="center"/>
          </w:tcPr>
          <w:sdt>
            <w:sdtPr>
              <w:tag w:val="goog_rdk_134"/>
              <w:id w:val="-52776297"/>
            </w:sdtPr>
            <w:sdtEndPr/>
            <w:sdtContent>
              <w:p w:rsidR="00555DC1" w:rsidRDefault="00407207">
                <w:pPr>
                  <w:widowControl w:val="0"/>
                  <w:pBdr>
                    <w:top w:val="nil"/>
                    <w:left w:val="nil"/>
                    <w:bottom w:val="nil"/>
                    <w:right w:val="nil"/>
                    <w:between w:val="nil"/>
                  </w:pBdr>
                  <w:spacing w:after="0" w:line="276" w:lineRule="auto"/>
                  <w:ind w:left="0" w:hanging="2"/>
                  <w:rPr>
                    <w:color w:val="FFFFFF"/>
                  </w:rPr>
                </w:pPr>
              </w:p>
            </w:sdtContent>
          </w:sdt>
        </w:tc>
        <w:tc>
          <w:tcPr>
            <w:tcW w:w="780" w:type="dxa"/>
            <w:shd w:val="clear" w:color="auto" w:fill="2F5496"/>
            <w:vAlign w:val="center"/>
          </w:tcPr>
          <w:sdt>
            <w:sdtPr>
              <w:tag w:val="goog_rdk_135"/>
              <w:id w:val="-1540738907"/>
            </w:sdtPr>
            <w:sdtEndPr/>
            <w:sdtContent>
              <w:p w:rsidR="00555DC1" w:rsidRDefault="00407207">
                <w:pPr>
                  <w:keepNext/>
                  <w:keepLines/>
                  <w:spacing w:after="0" w:line="240" w:lineRule="auto"/>
                  <w:ind w:left="0" w:hanging="2"/>
                  <w:jc w:val="center"/>
                  <w:rPr>
                    <w:color w:val="FFFFFF"/>
                    <w:highlight w:val="yellow"/>
                  </w:rPr>
                </w:pPr>
                <w:r>
                  <w:rPr>
                    <w:color w:val="FFFFFF"/>
                    <w:highlight w:val="yellow"/>
                  </w:rPr>
                  <w:t>[M]</w:t>
                </w:r>
              </w:p>
            </w:sdtContent>
          </w:sdt>
        </w:tc>
        <w:tc>
          <w:tcPr>
            <w:tcW w:w="780" w:type="dxa"/>
            <w:shd w:val="clear" w:color="auto" w:fill="2F5496"/>
            <w:vAlign w:val="center"/>
          </w:tcPr>
          <w:sdt>
            <w:sdtPr>
              <w:tag w:val="goog_rdk_136"/>
              <w:id w:val="-1974210954"/>
            </w:sdtPr>
            <w:sdtEndPr/>
            <w:sdtContent>
              <w:p w:rsidR="00555DC1" w:rsidRDefault="00407207">
                <w:pPr>
                  <w:keepNext/>
                  <w:keepLines/>
                  <w:spacing w:after="0" w:line="240" w:lineRule="auto"/>
                  <w:ind w:left="0" w:hanging="2"/>
                  <w:jc w:val="center"/>
                  <w:rPr>
                    <w:color w:val="FFFFFF"/>
                    <w:highlight w:val="yellow"/>
                  </w:rPr>
                </w:pPr>
                <w:r>
                  <w:rPr>
                    <w:color w:val="FFFFFF"/>
                    <w:highlight w:val="yellow"/>
                  </w:rPr>
                  <w:t>[M]</w:t>
                </w:r>
              </w:p>
            </w:sdtContent>
          </w:sdt>
        </w:tc>
        <w:tc>
          <w:tcPr>
            <w:tcW w:w="889" w:type="dxa"/>
            <w:shd w:val="clear" w:color="auto" w:fill="2F5496"/>
            <w:vAlign w:val="center"/>
          </w:tcPr>
          <w:sdt>
            <w:sdtPr>
              <w:tag w:val="goog_rdk_137"/>
              <w:id w:val="-1910680776"/>
            </w:sdtPr>
            <w:sdtEndPr/>
            <w:sdtContent>
              <w:p w:rsidR="00555DC1" w:rsidRDefault="00407207">
                <w:pPr>
                  <w:keepNext/>
                  <w:keepLines/>
                  <w:spacing w:after="0" w:line="240" w:lineRule="auto"/>
                  <w:ind w:left="0" w:hanging="2"/>
                  <w:jc w:val="center"/>
                  <w:rPr>
                    <w:color w:val="FFFFFF"/>
                    <w:highlight w:val="yellow"/>
                  </w:rPr>
                </w:pPr>
                <w:r>
                  <w:rPr>
                    <w:color w:val="FFFFFF"/>
                    <w:highlight w:val="yellow"/>
                  </w:rPr>
                  <w:t>[M]</w:t>
                </w:r>
              </w:p>
            </w:sdtContent>
          </w:sdt>
        </w:tc>
        <w:tc>
          <w:tcPr>
            <w:tcW w:w="911" w:type="dxa"/>
            <w:shd w:val="clear" w:color="auto" w:fill="2F5496"/>
            <w:vAlign w:val="center"/>
          </w:tcPr>
          <w:sdt>
            <w:sdtPr>
              <w:tag w:val="goog_rdk_138"/>
              <w:id w:val="-294070797"/>
            </w:sdtPr>
            <w:sdtEndPr/>
            <w:sdtContent>
              <w:p w:rsidR="00555DC1" w:rsidRDefault="00407207">
                <w:pPr>
                  <w:keepNext/>
                  <w:keepLines/>
                  <w:spacing w:after="0" w:line="240" w:lineRule="auto"/>
                  <w:ind w:left="0" w:hanging="2"/>
                  <w:jc w:val="center"/>
                  <w:rPr>
                    <w:color w:val="FFFFFF"/>
                    <w:highlight w:val="yellow"/>
                  </w:rPr>
                </w:pPr>
                <w:r>
                  <w:rPr>
                    <w:color w:val="FFFFFF"/>
                    <w:highlight w:val="yellow"/>
                  </w:rPr>
                  <w:t>[M]</w:t>
                </w:r>
              </w:p>
            </w:sdtContent>
          </w:sdt>
        </w:tc>
        <w:tc>
          <w:tcPr>
            <w:tcW w:w="900" w:type="dxa"/>
            <w:shd w:val="clear" w:color="auto" w:fill="2F5496"/>
            <w:vAlign w:val="center"/>
          </w:tcPr>
          <w:sdt>
            <w:sdtPr>
              <w:tag w:val="goog_rdk_139"/>
              <w:id w:val="713469426"/>
            </w:sdtPr>
            <w:sdtEndPr/>
            <w:sdtContent>
              <w:p w:rsidR="00555DC1" w:rsidRDefault="00407207">
                <w:pPr>
                  <w:keepNext/>
                  <w:keepLines/>
                  <w:spacing w:after="0" w:line="240" w:lineRule="auto"/>
                  <w:ind w:left="0" w:hanging="2"/>
                  <w:jc w:val="center"/>
                  <w:rPr>
                    <w:color w:val="FFFFFF"/>
                    <w:highlight w:val="yellow"/>
                  </w:rPr>
                </w:pPr>
                <w:r>
                  <w:rPr>
                    <w:color w:val="FFFFFF"/>
                    <w:highlight w:val="yellow"/>
                  </w:rPr>
                  <w:t>[M]</w:t>
                </w:r>
              </w:p>
            </w:sdtContent>
          </w:sdt>
        </w:tc>
        <w:tc>
          <w:tcPr>
            <w:tcW w:w="900" w:type="dxa"/>
            <w:shd w:val="clear" w:color="auto" w:fill="2F5496"/>
            <w:vAlign w:val="center"/>
          </w:tcPr>
          <w:sdt>
            <w:sdtPr>
              <w:tag w:val="goog_rdk_140"/>
              <w:id w:val="1924062601"/>
            </w:sdtPr>
            <w:sdtEndPr/>
            <w:sdtContent>
              <w:p w:rsidR="00555DC1" w:rsidRDefault="00407207">
                <w:pPr>
                  <w:keepNext/>
                  <w:keepLines/>
                  <w:spacing w:after="0" w:line="240" w:lineRule="auto"/>
                  <w:ind w:left="0" w:hanging="2"/>
                  <w:jc w:val="center"/>
                  <w:rPr>
                    <w:color w:val="FFFFFF"/>
                    <w:highlight w:val="yellow"/>
                  </w:rPr>
                </w:pPr>
                <w:r>
                  <w:rPr>
                    <w:color w:val="FFFFFF"/>
                    <w:highlight w:val="yellow"/>
                  </w:rPr>
                  <w:t>[M]</w:t>
                </w:r>
              </w:p>
            </w:sdtContent>
          </w:sdt>
        </w:tc>
      </w:tr>
      <w:tr w:rsidR="00555DC1">
        <w:trPr>
          <w:trHeight w:val="300"/>
          <w:jc w:val="center"/>
        </w:trPr>
        <w:tc>
          <w:tcPr>
            <w:tcW w:w="2244" w:type="dxa"/>
            <w:vMerge/>
            <w:shd w:val="clear" w:color="auto" w:fill="2F5496"/>
            <w:vAlign w:val="center"/>
          </w:tcPr>
          <w:sdt>
            <w:sdtPr>
              <w:tag w:val="goog_rdk_141"/>
              <w:id w:val="1182316027"/>
            </w:sdtPr>
            <w:sdtEndPr/>
            <w:sdtContent>
              <w:p w:rsidR="00555DC1" w:rsidRDefault="00407207">
                <w:pPr>
                  <w:widowControl w:val="0"/>
                  <w:pBdr>
                    <w:top w:val="nil"/>
                    <w:left w:val="nil"/>
                    <w:bottom w:val="nil"/>
                    <w:right w:val="nil"/>
                    <w:between w:val="nil"/>
                  </w:pBdr>
                  <w:spacing w:after="0" w:line="276" w:lineRule="auto"/>
                  <w:ind w:left="0" w:hanging="2"/>
                  <w:rPr>
                    <w:color w:val="FFFFFF"/>
                    <w:highlight w:val="yellow"/>
                  </w:rPr>
                </w:pPr>
              </w:p>
            </w:sdtContent>
          </w:sdt>
        </w:tc>
        <w:tc>
          <w:tcPr>
            <w:tcW w:w="1095" w:type="dxa"/>
            <w:vMerge/>
            <w:shd w:val="clear" w:color="auto" w:fill="2F5496"/>
            <w:vAlign w:val="center"/>
          </w:tcPr>
          <w:sdt>
            <w:sdtPr>
              <w:tag w:val="goog_rdk_142"/>
              <w:id w:val="-1135785397"/>
            </w:sdtPr>
            <w:sdtEndPr/>
            <w:sdtContent>
              <w:p w:rsidR="00555DC1" w:rsidRDefault="00407207">
                <w:pPr>
                  <w:widowControl w:val="0"/>
                  <w:pBdr>
                    <w:top w:val="nil"/>
                    <w:left w:val="nil"/>
                    <w:bottom w:val="nil"/>
                    <w:right w:val="nil"/>
                    <w:between w:val="nil"/>
                  </w:pBdr>
                  <w:spacing w:after="0" w:line="276" w:lineRule="auto"/>
                  <w:ind w:left="0" w:hanging="2"/>
                  <w:rPr>
                    <w:color w:val="FFFFFF"/>
                    <w:highlight w:val="yellow"/>
                  </w:rPr>
                </w:pPr>
              </w:p>
            </w:sdtContent>
          </w:sdt>
        </w:tc>
        <w:tc>
          <w:tcPr>
            <w:tcW w:w="780" w:type="dxa"/>
            <w:shd w:val="clear" w:color="auto" w:fill="2F5496"/>
            <w:vAlign w:val="center"/>
          </w:tcPr>
          <w:bookmarkStart w:id="11" w:name="_heading=h.35nkun2" w:colFirst="0" w:colLast="0" w:displacedByCustomXml="next"/>
          <w:bookmarkEnd w:id="11" w:displacedByCustomXml="next"/>
          <w:sdt>
            <w:sdtPr>
              <w:tag w:val="goog_rdk_143"/>
              <w:id w:val="1805426392"/>
            </w:sdtPr>
            <w:sdtEndPr/>
            <w:sdtContent>
              <w:p w:rsidR="00555DC1" w:rsidRDefault="00407207">
                <w:pPr>
                  <w:keepNext/>
                  <w:keepLines/>
                  <w:spacing w:after="0" w:line="240" w:lineRule="auto"/>
                  <w:ind w:left="0" w:hanging="2"/>
                  <w:jc w:val="center"/>
                  <w:rPr>
                    <w:color w:val="FFFFFF"/>
                  </w:rPr>
                </w:pPr>
                <w:r>
                  <w:rPr>
                    <w:color w:val="FFFFFF"/>
                  </w:rPr>
                  <w:t>1</w:t>
                </w:r>
              </w:p>
            </w:sdtContent>
          </w:sdt>
        </w:tc>
        <w:tc>
          <w:tcPr>
            <w:tcW w:w="780" w:type="dxa"/>
            <w:shd w:val="clear" w:color="auto" w:fill="2F5496"/>
            <w:vAlign w:val="center"/>
          </w:tcPr>
          <w:sdt>
            <w:sdtPr>
              <w:tag w:val="goog_rdk_144"/>
              <w:id w:val="346917598"/>
            </w:sdtPr>
            <w:sdtEndPr/>
            <w:sdtContent>
              <w:p w:rsidR="00555DC1" w:rsidRDefault="00407207">
                <w:pPr>
                  <w:keepNext/>
                  <w:keepLines/>
                  <w:spacing w:after="0" w:line="240" w:lineRule="auto"/>
                  <w:ind w:left="0" w:hanging="2"/>
                  <w:jc w:val="center"/>
                  <w:rPr>
                    <w:color w:val="FFFFFF"/>
                  </w:rPr>
                </w:pPr>
                <w:r>
                  <w:rPr>
                    <w:color w:val="FFFFFF"/>
                  </w:rPr>
                  <w:t>2</w:t>
                </w:r>
              </w:p>
            </w:sdtContent>
          </w:sdt>
        </w:tc>
        <w:tc>
          <w:tcPr>
            <w:tcW w:w="889" w:type="dxa"/>
            <w:shd w:val="clear" w:color="auto" w:fill="2F5496"/>
            <w:vAlign w:val="center"/>
          </w:tcPr>
          <w:sdt>
            <w:sdtPr>
              <w:tag w:val="goog_rdk_145"/>
              <w:id w:val="-1000350482"/>
            </w:sdtPr>
            <w:sdtEndPr/>
            <w:sdtContent>
              <w:p w:rsidR="00555DC1" w:rsidRDefault="00407207">
                <w:pPr>
                  <w:keepNext/>
                  <w:keepLines/>
                  <w:spacing w:after="0" w:line="240" w:lineRule="auto"/>
                  <w:ind w:left="0" w:hanging="2"/>
                  <w:jc w:val="center"/>
                  <w:rPr>
                    <w:color w:val="FFFFFF"/>
                  </w:rPr>
                </w:pPr>
                <w:r>
                  <w:rPr>
                    <w:color w:val="FFFFFF"/>
                  </w:rPr>
                  <w:t>3</w:t>
                </w:r>
              </w:p>
            </w:sdtContent>
          </w:sdt>
        </w:tc>
        <w:tc>
          <w:tcPr>
            <w:tcW w:w="911" w:type="dxa"/>
            <w:shd w:val="clear" w:color="auto" w:fill="2F5496"/>
            <w:vAlign w:val="center"/>
          </w:tcPr>
          <w:sdt>
            <w:sdtPr>
              <w:tag w:val="goog_rdk_146"/>
              <w:id w:val="270598289"/>
            </w:sdtPr>
            <w:sdtEndPr/>
            <w:sdtContent>
              <w:p w:rsidR="00555DC1" w:rsidRDefault="00407207">
                <w:pPr>
                  <w:keepNext/>
                  <w:keepLines/>
                  <w:spacing w:after="0" w:line="240" w:lineRule="auto"/>
                  <w:ind w:left="0" w:hanging="2"/>
                  <w:jc w:val="center"/>
                  <w:rPr>
                    <w:color w:val="FFFFFF"/>
                  </w:rPr>
                </w:pPr>
                <w:r>
                  <w:rPr>
                    <w:color w:val="FFFFFF"/>
                  </w:rPr>
                  <w:t>4</w:t>
                </w:r>
              </w:p>
            </w:sdtContent>
          </w:sdt>
        </w:tc>
        <w:tc>
          <w:tcPr>
            <w:tcW w:w="900" w:type="dxa"/>
            <w:shd w:val="clear" w:color="auto" w:fill="2F5496"/>
            <w:vAlign w:val="center"/>
          </w:tcPr>
          <w:sdt>
            <w:sdtPr>
              <w:tag w:val="goog_rdk_147"/>
              <w:id w:val="101470568"/>
            </w:sdtPr>
            <w:sdtEndPr/>
            <w:sdtContent>
              <w:p w:rsidR="00555DC1" w:rsidRDefault="00407207">
                <w:pPr>
                  <w:keepNext/>
                  <w:keepLines/>
                  <w:spacing w:after="0" w:line="240" w:lineRule="auto"/>
                  <w:ind w:left="0" w:hanging="2"/>
                  <w:jc w:val="center"/>
                  <w:rPr>
                    <w:color w:val="FFFFFF"/>
                  </w:rPr>
                </w:pPr>
                <w:r>
                  <w:rPr>
                    <w:color w:val="FFFFFF"/>
                  </w:rPr>
                  <w:t>5</w:t>
                </w:r>
              </w:p>
            </w:sdtContent>
          </w:sdt>
        </w:tc>
        <w:tc>
          <w:tcPr>
            <w:tcW w:w="900" w:type="dxa"/>
            <w:shd w:val="clear" w:color="auto" w:fill="2F5496"/>
            <w:vAlign w:val="center"/>
          </w:tcPr>
          <w:sdt>
            <w:sdtPr>
              <w:tag w:val="goog_rdk_148"/>
              <w:id w:val="1565062552"/>
            </w:sdtPr>
            <w:sdtEndPr/>
            <w:sdtContent>
              <w:p w:rsidR="00555DC1" w:rsidRDefault="00407207">
                <w:pPr>
                  <w:keepNext/>
                  <w:keepLines/>
                  <w:spacing w:after="0" w:line="240" w:lineRule="auto"/>
                  <w:ind w:left="0" w:hanging="2"/>
                  <w:jc w:val="center"/>
                  <w:rPr>
                    <w:color w:val="FFFFFF"/>
                  </w:rPr>
                </w:pPr>
                <w:r>
                  <w:rPr>
                    <w:color w:val="FFFFFF"/>
                  </w:rPr>
                  <w:t>6</w:t>
                </w:r>
              </w:p>
            </w:sdtContent>
          </w:sdt>
        </w:tc>
      </w:tr>
      <w:tr w:rsidR="00555DC1">
        <w:trPr>
          <w:trHeight w:val="500"/>
          <w:jc w:val="center"/>
        </w:trPr>
        <w:tc>
          <w:tcPr>
            <w:tcW w:w="2244" w:type="dxa"/>
            <w:shd w:val="clear" w:color="auto" w:fill="auto"/>
          </w:tcPr>
          <w:sdt>
            <w:sdtPr>
              <w:tag w:val="goog_rdk_149"/>
              <w:id w:val="781539454"/>
            </w:sdtPr>
            <w:sdtEndPr/>
            <w:sdtContent>
              <w:p w:rsidR="00555DC1" w:rsidRDefault="00407207">
                <w:pPr>
                  <w:keepNext/>
                  <w:keepLines/>
                  <w:spacing w:after="0" w:line="240" w:lineRule="auto"/>
                  <w:ind w:left="0" w:hanging="2"/>
                </w:pPr>
                <w:r>
                  <w:rPr>
                    <w:highlight w:val="yellow"/>
                  </w:rPr>
                  <w:t>[Plan work and collect documentation]</w:t>
                </w:r>
              </w:p>
            </w:sdtContent>
          </w:sdt>
        </w:tc>
        <w:tc>
          <w:tcPr>
            <w:tcW w:w="1095" w:type="dxa"/>
            <w:shd w:val="clear" w:color="auto" w:fill="auto"/>
          </w:tcPr>
          <w:sdt>
            <w:sdtPr>
              <w:tag w:val="goog_rdk_150"/>
              <w:id w:val="805204301"/>
            </w:sdtPr>
            <w:sdtEndPr/>
            <w:sdtContent>
              <w:p w:rsidR="00555DC1" w:rsidRDefault="00407207">
                <w:pPr>
                  <w:keepNext/>
                  <w:keepLines/>
                  <w:spacing w:after="0" w:line="240" w:lineRule="auto"/>
                  <w:ind w:left="0" w:hanging="2"/>
                  <w:rPr>
                    <w:highlight w:val="yellow"/>
                  </w:rPr>
                </w:pPr>
                <w:r>
                  <w:rPr>
                    <w:highlight w:val="yellow"/>
                  </w:rPr>
                  <w:t>[Org, USA]</w:t>
                </w:r>
              </w:p>
            </w:sdtContent>
          </w:sdt>
          <w:sdt>
            <w:sdtPr>
              <w:tag w:val="goog_rdk_151"/>
              <w:id w:val="-39896914"/>
            </w:sdtPr>
            <w:sdtEndPr/>
            <w:sdtContent>
              <w:p w:rsidR="00555DC1" w:rsidRDefault="00407207">
                <w:pPr>
                  <w:keepNext/>
                  <w:keepLines/>
                  <w:spacing w:after="0" w:line="240" w:lineRule="auto"/>
                  <w:ind w:left="0" w:hanging="2"/>
                  <w:rPr>
                    <w:highlight w:val="yellow"/>
                  </w:rPr>
                </w:pPr>
              </w:p>
            </w:sdtContent>
          </w:sdt>
        </w:tc>
        <w:tc>
          <w:tcPr>
            <w:tcW w:w="780" w:type="dxa"/>
            <w:shd w:val="clear" w:color="auto" w:fill="DEEAF6"/>
            <w:vAlign w:val="center"/>
          </w:tcPr>
          <w:sdt>
            <w:sdtPr>
              <w:tag w:val="goog_rdk_152"/>
              <w:id w:val="-839003489"/>
            </w:sdtPr>
            <w:sdtEndPr/>
            <w:sdtContent>
              <w:p w:rsidR="00555DC1" w:rsidRDefault="00407207">
                <w:pPr>
                  <w:keepNext/>
                  <w:keepLines/>
                  <w:spacing w:after="0" w:line="240" w:lineRule="auto"/>
                  <w:ind w:left="0" w:hanging="2"/>
                  <w:jc w:val="center"/>
                  <w:rPr>
                    <w:color w:val="006100"/>
                  </w:rPr>
                </w:pPr>
                <w:r>
                  <w:rPr>
                    <w:color w:val="006100"/>
                    <w:highlight w:val="yellow"/>
                  </w:rPr>
                  <w:t>x</w:t>
                </w:r>
              </w:p>
            </w:sdtContent>
          </w:sdt>
        </w:tc>
        <w:tc>
          <w:tcPr>
            <w:tcW w:w="780" w:type="dxa"/>
            <w:vAlign w:val="center"/>
          </w:tcPr>
          <w:sdt>
            <w:sdtPr>
              <w:tag w:val="goog_rdk_153"/>
              <w:id w:val="-1970731098"/>
            </w:sdtPr>
            <w:sdtEndPr/>
            <w:sdtContent>
              <w:p w:rsidR="00555DC1" w:rsidRDefault="00407207">
                <w:pPr>
                  <w:keepNext/>
                  <w:keepLines/>
                  <w:spacing w:after="0" w:line="240" w:lineRule="auto"/>
                  <w:ind w:left="0" w:hanging="2"/>
                </w:pPr>
                <w:r>
                  <w:t> </w:t>
                </w:r>
              </w:p>
            </w:sdtContent>
          </w:sdt>
        </w:tc>
        <w:tc>
          <w:tcPr>
            <w:tcW w:w="889" w:type="dxa"/>
            <w:vAlign w:val="center"/>
          </w:tcPr>
          <w:sdt>
            <w:sdtPr>
              <w:tag w:val="goog_rdk_154"/>
              <w:id w:val="-1004270425"/>
            </w:sdtPr>
            <w:sdtEndPr/>
            <w:sdtContent>
              <w:p w:rsidR="00555DC1" w:rsidRDefault="00407207">
                <w:pPr>
                  <w:keepNext/>
                  <w:keepLines/>
                  <w:spacing w:after="0" w:line="240" w:lineRule="auto"/>
                  <w:ind w:left="0" w:hanging="2"/>
                </w:pPr>
                <w:r>
                  <w:t> </w:t>
                </w:r>
              </w:p>
            </w:sdtContent>
          </w:sdt>
        </w:tc>
        <w:tc>
          <w:tcPr>
            <w:tcW w:w="911" w:type="dxa"/>
            <w:vAlign w:val="center"/>
          </w:tcPr>
          <w:sdt>
            <w:sdtPr>
              <w:tag w:val="goog_rdk_155"/>
              <w:id w:val="-1146512463"/>
            </w:sdtPr>
            <w:sdtEndPr/>
            <w:sdtContent>
              <w:p w:rsidR="00555DC1" w:rsidRDefault="00407207">
                <w:pPr>
                  <w:keepNext/>
                  <w:keepLines/>
                  <w:spacing w:after="0" w:line="240" w:lineRule="auto"/>
                  <w:ind w:left="0" w:hanging="2"/>
                </w:pPr>
                <w:r>
                  <w:t> </w:t>
                </w:r>
              </w:p>
            </w:sdtContent>
          </w:sdt>
        </w:tc>
        <w:tc>
          <w:tcPr>
            <w:tcW w:w="900" w:type="dxa"/>
            <w:vAlign w:val="center"/>
          </w:tcPr>
          <w:sdt>
            <w:sdtPr>
              <w:tag w:val="goog_rdk_156"/>
              <w:id w:val="1190108757"/>
            </w:sdtPr>
            <w:sdtEndPr/>
            <w:sdtContent>
              <w:p w:rsidR="00555DC1" w:rsidRDefault="00407207">
                <w:pPr>
                  <w:keepNext/>
                  <w:keepLines/>
                  <w:spacing w:after="0" w:line="240" w:lineRule="auto"/>
                  <w:ind w:left="0" w:hanging="2"/>
                </w:pPr>
                <w:r>
                  <w:t> </w:t>
                </w:r>
              </w:p>
            </w:sdtContent>
          </w:sdt>
        </w:tc>
        <w:tc>
          <w:tcPr>
            <w:tcW w:w="900" w:type="dxa"/>
            <w:vAlign w:val="center"/>
          </w:tcPr>
          <w:sdt>
            <w:sdtPr>
              <w:tag w:val="goog_rdk_157"/>
              <w:id w:val="-2033638327"/>
            </w:sdtPr>
            <w:sdtEndPr/>
            <w:sdtContent>
              <w:p w:rsidR="00555DC1" w:rsidRDefault="00407207">
                <w:pPr>
                  <w:keepNext/>
                  <w:keepLines/>
                  <w:spacing w:after="0" w:line="240" w:lineRule="auto"/>
                  <w:ind w:left="0" w:hanging="2"/>
                </w:pPr>
                <w:r>
                  <w:t> </w:t>
                </w:r>
              </w:p>
            </w:sdtContent>
          </w:sdt>
        </w:tc>
      </w:tr>
      <w:tr w:rsidR="00555DC1">
        <w:trPr>
          <w:trHeight w:val="500"/>
          <w:jc w:val="center"/>
        </w:trPr>
        <w:tc>
          <w:tcPr>
            <w:tcW w:w="2244" w:type="dxa"/>
          </w:tcPr>
          <w:sdt>
            <w:sdtPr>
              <w:tag w:val="goog_rdk_158"/>
              <w:id w:val="1120337634"/>
            </w:sdtPr>
            <w:sdtEndPr/>
            <w:sdtContent>
              <w:p w:rsidR="00555DC1" w:rsidRDefault="00407207">
                <w:pPr>
                  <w:keepNext/>
                  <w:keepLines/>
                  <w:spacing w:after="0" w:line="240" w:lineRule="auto"/>
                  <w:ind w:left="0" w:hanging="2"/>
                </w:pPr>
              </w:p>
            </w:sdtContent>
          </w:sdt>
        </w:tc>
        <w:tc>
          <w:tcPr>
            <w:tcW w:w="1095" w:type="dxa"/>
          </w:tcPr>
          <w:sdt>
            <w:sdtPr>
              <w:tag w:val="goog_rdk_159"/>
              <w:id w:val="-1812849567"/>
            </w:sdtPr>
            <w:sdtEndPr/>
            <w:sdtContent>
              <w:p w:rsidR="00555DC1" w:rsidRDefault="00407207">
                <w:pPr>
                  <w:keepNext/>
                  <w:keepLines/>
                  <w:spacing w:after="0" w:line="240" w:lineRule="auto"/>
                  <w:ind w:left="0" w:hanging="2"/>
                </w:pPr>
              </w:p>
            </w:sdtContent>
          </w:sdt>
        </w:tc>
        <w:tc>
          <w:tcPr>
            <w:tcW w:w="780" w:type="dxa"/>
            <w:vAlign w:val="center"/>
          </w:tcPr>
          <w:sdt>
            <w:sdtPr>
              <w:tag w:val="goog_rdk_160"/>
              <w:id w:val="-93871717"/>
            </w:sdtPr>
            <w:sdtEndPr/>
            <w:sdtContent>
              <w:p w:rsidR="00555DC1" w:rsidRDefault="00407207">
                <w:pPr>
                  <w:keepNext/>
                  <w:keepLines/>
                  <w:spacing w:after="0" w:line="240" w:lineRule="auto"/>
                  <w:ind w:left="0" w:hanging="2"/>
                  <w:jc w:val="center"/>
                  <w:rPr>
                    <w:color w:val="006100"/>
                  </w:rPr>
                </w:pPr>
              </w:p>
            </w:sdtContent>
          </w:sdt>
        </w:tc>
        <w:tc>
          <w:tcPr>
            <w:tcW w:w="780" w:type="dxa"/>
            <w:vAlign w:val="center"/>
          </w:tcPr>
          <w:sdt>
            <w:sdtPr>
              <w:tag w:val="goog_rdk_161"/>
              <w:id w:val="102775031"/>
            </w:sdtPr>
            <w:sdtEndPr/>
            <w:sdtContent>
              <w:p w:rsidR="00555DC1" w:rsidRDefault="00407207">
                <w:pPr>
                  <w:keepNext/>
                  <w:keepLines/>
                  <w:spacing w:after="0" w:line="240" w:lineRule="auto"/>
                  <w:ind w:left="0" w:hanging="2"/>
                </w:pPr>
              </w:p>
            </w:sdtContent>
          </w:sdt>
        </w:tc>
        <w:tc>
          <w:tcPr>
            <w:tcW w:w="889" w:type="dxa"/>
            <w:vAlign w:val="center"/>
          </w:tcPr>
          <w:sdt>
            <w:sdtPr>
              <w:tag w:val="goog_rdk_162"/>
              <w:id w:val="-1566638002"/>
            </w:sdtPr>
            <w:sdtEndPr/>
            <w:sdtContent>
              <w:p w:rsidR="00555DC1" w:rsidRDefault="00407207">
                <w:pPr>
                  <w:keepNext/>
                  <w:keepLines/>
                  <w:spacing w:after="0" w:line="240" w:lineRule="auto"/>
                  <w:ind w:left="0" w:hanging="2"/>
                </w:pPr>
              </w:p>
            </w:sdtContent>
          </w:sdt>
        </w:tc>
        <w:tc>
          <w:tcPr>
            <w:tcW w:w="911" w:type="dxa"/>
            <w:vAlign w:val="center"/>
          </w:tcPr>
          <w:sdt>
            <w:sdtPr>
              <w:tag w:val="goog_rdk_163"/>
              <w:id w:val="-237165538"/>
            </w:sdtPr>
            <w:sdtEndPr/>
            <w:sdtContent>
              <w:p w:rsidR="00555DC1" w:rsidRDefault="00407207">
                <w:pPr>
                  <w:keepNext/>
                  <w:keepLines/>
                  <w:spacing w:after="0" w:line="240" w:lineRule="auto"/>
                  <w:ind w:left="0" w:hanging="2"/>
                </w:pPr>
              </w:p>
            </w:sdtContent>
          </w:sdt>
        </w:tc>
        <w:tc>
          <w:tcPr>
            <w:tcW w:w="900" w:type="dxa"/>
            <w:vAlign w:val="center"/>
          </w:tcPr>
          <w:sdt>
            <w:sdtPr>
              <w:tag w:val="goog_rdk_164"/>
              <w:id w:val="-319660534"/>
            </w:sdtPr>
            <w:sdtEndPr/>
            <w:sdtContent>
              <w:p w:rsidR="00555DC1" w:rsidRDefault="00407207">
                <w:pPr>
                  <w:keepNext/>
                  <w:keepLines/>
                  <w:spacing w:after="0" w:line="240" w:lineRule="auto"/>
                  <w:ind w:left="0" w:hanging="2"/>
                </w:pPr>
              </w:p>
            </w:sdtContent>
          </w:sdt>
        </w:tc>
        <w:tc>
          <w:tcPr>
            <w:tcW w:w="900" w:type="dxa"/>
            <w:vAlign w:val="center"/>
          </w:tcPr>
          <w:sdt>
            <w:sdtPr>
              <w:tag w:val="goog_rdk_165"/>
              <w:id w:val="238597745"/>
            </w:sdtPr>
            <w:sdtEndPr/>
            <w:sdtContent>
              <w:p w:rsidR="00555DC1" w:rsidRDefault="00407207">
                <w:pPr>
                  <w:keepNext/>
                  <w:keepLines/>
                  <w:spacing w:after="0" w:line="240" w:lineRule="auto"/>
                  <w:ind w:left="0" w:hanging="2"/>
                </w:pPr>
              </w:p>
            </w:sdtContent>
          </w:sdt>
        </w:tc>
      </w:tr>
    </w:tbl>
    <w:bookmarkStart w:id="12" w:name="_heading=h.1ksv4uv" w:colFirst="0" w:colLast="0" w:displacedByCustomXml="next"/>
    <w:bookmarkEnd w:id="12" w:displacedByCustomXml="next"/>
    <w:sdt>
      <w:sdtPr>
        <w:tag w:val="goog_rdk_166"/>
        <w:id w:val="1894004702"/>
      </w:sdtPr>
      <w:sdtEndPr/>
      <w:sdtContent>
        <w:p w:rsidR="00555DC1" w:rsidRDefault="00407207">
          <w:pPr>
            <w:pStyle w:val="Heading2"/>
            <w:ind w:left="1" w:hanging="3"/>
          </w:pPr>
          <w:r>
            <w:t>Deliverables-</w:t>
          </w:r>
        </w:p>
      </w:sdtContent>
    </w:sdt>
    <w:sdt>
      <w:sdtPr>
        <w:tag w:val="goog_rdk_171"/>
        <w:id w:val="-897433887"/>
      </w:sdtPr>
      <w:sdtEndPr/>
      <w:sdtContent>
        <w:p w:rsidR="00555DC1" w:rsidRDefault="00407207">
          <w:pPr>
            <w:spacing w:after="0"/>
            <w:ind w:left="0" w:hanging="2"/>
          </w:pPr>
        </w:p>
      </w:sdtContent>
    </w:sdt>
    <w:tbl>
      <w:tblPr>
        <w:tblStyle w:val="a3"/>
        <w:tblW w:w="9345" w:type="dxa"/>
        <w:tblBorders>
          <w:top w:val="nil"/>
          <w:left w:val="nil"/>
          <w:bottom w:val="nil"/>
          <w:right w:val="nil"/>
          <w:insideH w:val="nil"/>
          <w:insideV w:val="nil"/>
        </w:tblBorders>
        <w:tblLayout w:type="fixed"/>
        <w:tblLook w:val="0000" w:firstRow="0" w:lastRow="0" w:firstColumn="0" w:lastColumn="0" w:noHBand="0" w:noVBand="0"/>
      </w:tblPr>
      <w:tblGrid>
        <w:gridCol w:w="7450"/>
        <w:gridCol w:w="1895"/>
      </w:tblGrid>
      <w:tr w:rsidR="00555DC1">
        <w:trPr>
          <w:trHeight w:val="800"/>
        </w:trPr>
        <w:tc>
          <w:tcPr>
            <w:tcW w:w="7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172"/>
              <w:id w:val="-1855652575"/>
            </w:sdtPr>
            <w:sdtEndPr/>
            <w:sdtContent>
              <w:p w:rsidR="00555DC1" w:rsidRDefault="00407207">
                <w:pPr>
                  <w:spacing w:before="20" w:after="0" w:line="288" w:lineRule="auto"/>
                  <w:ind w:left="0" w:right="260" w:hanging="2"/>
                </w:pPr>
                <w:r>
                  <w:rPr>
                    <w:b/>
                  </w:rPr>
                  <w:t xml:space="preserve">Deliverable </w:t>
                </w:r>
              </w:p>
            </w:sdtContent>
          </w:sdt>
        </w:tc>
        <w:tc>
          <w:tcPr>
            <w:tcW w:w="1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sdt>
            <w:sdtPr>
              <w:tag w:val="goog_rdk_173"/>
              <w:id w:val="1564132753"/>
            </w:sdtPr>
            <w:sdtEndPr/>
            <w:sdtContent>
              <w:p w:rsidR="00555DC1" w:rsidRDefault="00407207">
                <w:pPr>
                  <w:spacing w:before="20" w:after="0" w:line="288" w:lineRule="auto"/>
                  <w:ind w:left="0" w:right="260" w:hanging="2"/>
                </w:pPr>
                <w:r>
                  <w:rPr>
                    <w:b/>
                  </w:rPr>
                  <w:t>Month/Quarter Due</w:t>
                </w:r>
              </w:p>
            </w:sdtContent>
          </w:sdt>
        </w:tc>
      </w:tr>
      <w:tr w:rsidR="00555DC1">
        <w:trPr>
          <w:trHeight w:val="800"/>
        </w:trPr>
        <w:tc>
          <w:tcPr>
            <w:tcW w:w="7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174"/>
              <w:id w:val="-1063258907"/>
            </w:sdtPr>
            <w:sdtEndPr/>
            <w:sdtContent>
              <w:p w:rsidR="00555DC1" w:rsidRDefault="00407207">
                <w:pPr>
                  <w:spacing w:before="20" w:after="0" w:line="288" w:lineRule="auto"/>
                  <w:ind w:left="0" w:right="260" w:hanging="2"/>
                </w:pPr>
                <w:r>
                  <w:rPr>
                    <w:highlight w:val="yellow"/>
                  </w:rPr>
                  <w:t>[Work Package 1, Objective 1, Activity 1 output, “Finalized link to X”]</w:t>
                </w:r>
              </w:p>
            </w:sdtContent>
          </w:sdt>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75"/>
              <w:id w:val="1837728811"/>
            </w:sdtPr>
            <w:sdtEndPr/>
            <w:sdtContent>
              <w:p w:rsidR="00555DC1" w:rsidRDefault="00407207">
                <w:pPr>
                  <w:spacing w:before="20" w:after="0" w:line="288" w:lineRule="auto"/>
                  <w:ind w:left="0" w:right="260" w:hanging="2"/>
                </w:pPr>
                <w:r>
                  <w:rPr>
                    <w:highlight w:val="yellow"/>
                  </w:rPr>
                  <w:t>[M3]</w:t>
                </w:r>
              </w:p>
            </w:sdtContent>
          </w:sdt>
        </w:tc>
      </w:tr>
      <w:tr w:rsidR="00555DC1">
        <w:trPr>
          <w:trHeight w:val="800"/>
        </w:trPr>
        <w:tc>
          <w:tcPr>
            <w:tcW w:w="7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176"/>
              <w:id w:val="-711189158"/>
            </w:sdtPr>
            <w:sdtEndPr/>
            <w:sdtContent>
              <w:p w:rsidR="00555DC1" w:rsidRDefault="00407207">
                <w:pPr>
                  <w:spacing w:before="20" w:after="0" w:line="288" w:lineRule="auto"/>
                  <w:ind w:left="0" w:right="260" w:hanging="2"/>
                </w:pPr>
              </w:p>
            </w:sdtContent>
          </w:sdt>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77"/>
              <w:id w:val="1170838585"/>
            </w:sdtPr>
            <w:sdtEndPr/>
            <w:sdtContent>
              <w:p w:rsidR="00555DC1" w:rsidRDefault="00407207">
                <w:pPr>
                  <w:spacing w:before="20" w:after="0" w:line="288" w:lineRule="auto"/>
                  <w:ind w:left="0" w:right="260" w:hanging="2"/>
                </w:pPr>
              </w:p>
            </w:sdtContent>
          </w:sdt>
        </w:tc>
      </w:tr>
      <w:tr w:rsidR="00555DC1">
        <w:trPr>
          <w:trHeight w:val="520"/>
        </w:trPr>
        <w:tc>
          <w:tcPr>
            <w:tcW w:w="74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sdt>
            <w:sdtPr>
              <w:tag w:val="goog_rdk_178"/>
              <w:id w:val="-1242165095"/>
            </w:sdtPr>
            <w:sdtEndPr/>
            <w:sdtContent>
              <w:p w:rsidR="00555DC1" w:rsidRDefault="00407207">
                <w:pPr>
                  <w:spacing w:before="20" w:after="0" w:line="288" w:lineRule="auto"/>
                  <w:ind w:left="0" w:right="260" w:hanging="2"/>
                </w:pPr>
              </w:p>
            </w:sdtContent>
          </w:sdt>
        </w:tc>
        <w:tc>
          <w:tcPr>
            <w:tcW w:w="1895" w:type="dxa"/>
            <w:tcBorders>
              <w:top w:val="nil"/>
              <w:left w:val="nil"/>
              <w:bottom w:val="single" w:sz="8" w:space="0" w:color="000000"/>
              <w:right w:val="single" w:sz="8" w:space="0" w:color="000000"/>
            </w:tcBorders>
            <w:tcMar>
              <w:top w:w="100" w:type="dxa"/>
              <w:left w:w="100" w:type="dxa"/>
              <w:bottom w:w="100" w:type="dxa"/>
              <w:right w:w="100" w:type="dxa"/>
            </w:tcMar>
          </w:tcPr>
          <w:sdt>
            <w:sdtPr>
              <w:tag w:val="goog_rdk_179"/>
              <w:id w:val="246550"/>
            </w:sdtPr>
            <w:sdtEndPr/>
            <w:sdtContent>
              <w:p w:rsidR="00555DC1" w:rsidRDefault="00407207">
                <w:pPr>
                  <w:spacing w:before="20" w:after="0" w:line="288" w:lineRule="auto"/>
                  <w:ind w:left="0" w:right="260" w:hanging="2"/>
                </w:pPr>
              </w:p>
            </w:sdtContent>
          </w:sdt>
        </w:tc>
      </w:tr>
    </w:tbl>
    <w:bookmarkStart w:id="13" w:name="_heading=h.44sinio" w:colFirst="0" w:colLast="0" w:displacedByCustomXml="next"/>
    <w:bookmarkEnd w:id="13" w:displacedByCustomXml="next"/>
    <w:sdt>
      <w:sdtPr>
        <w:tag w:val="goog_rdk_180"/>
        <w:id w:val="-1951082559"/>
      </w:sdtPr>
      <w:sdtEndPr/>
      <w:sdtContent>
        <w:p w:rsidR="00555DC1" w:rsidRDefault="00407207">
          <w:pPr>
            <w:ind w:left="0" w:hanging="2"/>
          </w:pPr>
        </w:p>
      </w:sdtContent>
    </w:sdt>
    <w:sdt>
      <w:sdtPr>
        <w:tag w:val="goog_rdk_181"/>
        <w:id w:val="1980951603"/>
      </w:sdtPr>
      <w:sdtEndPr/>
      <w:sdtContent>
        <w:p w:rsidR="00555DC1" w:rsidRDefault="00407207">
          <w:pPr>
            <w:pStyle w:val="Heading2"/>
            <w:ind w:left="1" w:hanging="3"/>
          </w:pPr>
          <w:r>
            <w:t>Global Good Maturity Model Assessment - PS</w:t>
          </w:r>
          <w:r>
            <w:t>I</w:t>
          </w:r>
        </w:p>
      </w:sdtContent>
    </w:sdt>
    <w:sdt>
      <w:sdtPr>
        <w:tag w:val="goog_rdk_182"/>
        <w:id w:val="-1172409237"/>
      </w:sdtPr>
      <w:sdtEndPr/>
      <w:sdtContent>
        <w:p w:rsidR="00555DC1" w:rsidRDefault="00407207">
          <w:pPr>
            <w:ind w:left="0" w:hanging="2"/>
          </w:pPr>
          <w:r>
            <w:rPr>
              <w:i/>
            </w:rPr>
            <w:t xml:space="preserve">Instructions for the applicant: </w:t>
          </w:r>
        </w:p>
      </w:sdtContent>
    </w:sdt>
    <w:sdt>
      <w:sdtPr>
        <w:tag w:val="goog_rdk_183"/>
        <w:id w:val="-2141489622"/>
      </w:sdtPr>
      <w:sdtEndPr/>
      <w:sdtContent>
        <w:p w:rsidR="00555DC1" w:rsidRDefault="00407207">
          <w:pPr>
            <w:numPr>
              <w:ilvl w:val="0"/>
              <w:numId w:val="4"/>
            </w:numPr>
            <w:pBdr>
              <w:top w:val="nil"/>
              <w:left w:val="nil"/>
              <w:bottom w:val="nil"/>
              <w:right w:val="nil"/>
              <w:between w:val="nil"/>
            </w:pBdr>
            <w:spacing w:line="240" w:lineRule="auto"/>
            <w:ind w:left="0" w:hanging="2"/>
            <w:rPr>
              <w:color w:val="000000"/>
            </w:rPr>
          </w:pPr>
          <w:r>
            <w:rPr>
              <w:i/>
              <w:color w:val="000000"/>
            </w:rPr>
            <w:t>Complete the self-assessment and include the</w:t>
          </w:r>
          <w:hyperlink r:id="rId15">
            <w:r>
              <w:rPr>
                <w:i/>
                <w:color w:val="000000"/>
              </w:rPr>
              <w:t xml:space="preserve"> </w:t>
            </w:r>
          </w:hyperlink>
          <w:hyperlink r:id="rId16">
            <w:r>
              <w:rPr>
                <w:i/>
                <w:color w:val="1155CC"/>
                <w:u w:val="single"/>
              </w:rPr>
              <w:t>link</w:t>
            </w:r>
          </w:hyperlink>
          <w:r>
            <w:rPr>
              <w:i/>
              <w:color w:val="000000"/>
            </w:rPr>
            <w:t xml:space="preserve"> to the Google Sheet. You do not have to reach a certain threshold on the Maturity Model to qualify for funding through the Notice. If you would rather, you may attach the self-assessment in the “Attachments” in OAP&amp;P as an</w:t>
          </w:r>
          <w:r>
            <w:rPr>
              <w:i/>
              <w:color w:val="000000"/>
            </w:rPr>
            <w:t xml:space="preserve"> Excel document.</w:t>
          </w:r>
        </w:p>
      </w:sdtContent>
    </w:sdt>
    <w:sdt>
      <w:sdtPr>
        <w:tag w:val="goog_rdk_184"/>
        <w:id w:val="-1900971043"/>
      </w:sdtPr>
      <w:sdtEndPr/>
      <w:sdtContent>
        <w:p w:rsidR="00555DC1" w:rsidRDefault="00407207">
          <w:pPr>
            <w:ind w:left="0" w:hanging="2"/>
            <w:rPr>
              <w:highlight w:val="yellow"/>
            </w:rPr>
          </w:pPr>
          <w:r>
            <w:t>Please rev</w:t>
          </w:r>
          <w:bookmarkStart w:id="14" w:name="_GoBack"/>
          <w:bookmarkEnd w:id="14"/>
          <w:r>
            <w:t xml:space="preserve">iew </w:t>
          </w:r>
          <w:r>
            <w:rPr>
              <w:highlight w:val="yellow"/>
            </w:rPr>
            <w:t xml:space="preserve">[“Attachments” on OAP&amp;P.” </w:t>
          </w:r>
          <w:r>
            <w:rPr>
              <w:b/>
              <w:i/>
              <w:highlight w:val="yellow"/>
            </w:rPr>
            <w:t xml:space="preserve">or  </w:t>
          </w:r>
          <w:hyperlink r:id="rId17">
            <w:r>
              <w:rPr>
                <w:color w:val="1155CC"/>
                <w:highlight w:val="yellow"/>
                <w:u w:val="single"/>
              </w:rPr>
              <w:t>updated link</w:t>
            </w:r>
          </w:hyperlink>
          <w:r>
            <w:rPr>
              <w:highlight w:val="yellow"/>
            </w:rPr>
            <w:t>.”]</w:t>
          </w:r>
          <w:r>
            <w:br w:type="page"/>
          </w:r>
        </w:p>
      </w:sdtContent>
    </w:sdt>
    <w:bookmarkStart w:id="15" w:name="_heading=h.am7lflbk1wib" w:colFirst="0" w:colLast="0" w:displacedByCustomXml="next"/>
    <w:bookmarkEnd w:id="15" w:displacedByCustomXml="next"/>
    <w:sdt>
      <w:sdtPr>
        <w:tag w:val="goog_rdk_185"/>
        <w:id w:val="845281427"/>
      </w:sdtPr>
      <w:sdtEndPr/>
      <w:sdtContent>
        <w:p w:rsidR="00555DC1" w:rsidRDefault="00407207">
          <w:pPr>
            <w:pStyle w:val="Heading1"/>
            <w:ind w:left="2" w:hanging="4"/>
          </w:pPr>
          <w:r>
            <w:t>Appendix A</w:t>
          </w:r>
        </w:p>
      </w:sdtContent>
    </w:sdt>
    <w:sdt>
      <w:sdtPr>
        <w:tag w:val="goog_rdk_186"/>
        <w:id w:val="2120947782"/>
      </w:sdtPr>
      <w:sdtEndPr/>
      <w:sdtContent>
        <w:p w:rsidR="00555DC1" w:rsidRDefault="00407207">
          <w:pPr>
            <w:ind w:left="0" w:hanging="2"/>
          </w:pPr>
        </w:p>
      </w:sdtContent>
    </w:sdt>
    <w:bookmarkStart w:id="16" w:name="_heading=h.ta536h3y82su" w:colFirst="0" w:colLast="0" w:displacedByCustomXml="next"/>
    <w:bookmarkEnd w:id="16" w:displacedByCustomXml="next"/>
    <w:sdt>
      <w:sdtPr>
        <w:tag w:val="goog_rdk_187"/>
        <w:id w:val="-1826504447"/>
      </w:sdtPr>
      <w:sdtEndPr/>
      <w:sdtContent>
        <w:p w:rsidR="00555DC1" w:rsidRDefault="00407207">
          <w:pPr>
            <w:pStyle w:val="Heading2"/>
            <w:ind w:left="1" w:hanging="3"/>
          </w:pPr>
          <w:r>
            <w:t>Solution</w:t>
          </w:r>
        </w:p>
      </w:sdtContent>
    </w:sdt>
    <w:sdt>
      <w:sdtPr>
        <w:tag w:val="goog_rdk_188"/>
        <w:id w:val="-1732369768"/>
      </w:sdtPr>
      <w:sdtEndPr/>
      <w:sdtContent>
        <w:p w:rsidR="00555DC1" w:rsidRDefault="00407207">
          <w:pPr>
            <w:widowControl w:val="0"/>
            <w:spacing w:after="0" w:line="360" w:lineRule="auto"/>
            <w:ind w:left="0" w:hanging="2"/>
            <w:rPr>
              <w:rFonts w:ascii="Open Sans" w:eastAsia="Open Sans" w:hAnsi="Open Sans" w:cs="Open Sans"/>
            </w:rPr>
          </w:pPr>
          <w:r>
            <w:rPr>
              <w:rFonts w:ascii="Open Sans" w:eastAsia="Open Sans" w:hAnsi="Open Sans" w:cs="Open Sans"/>
            </w:rPr>
            <w:t>We propose to create an integrated ecosystem which consists of multiple components spread ac</w:t>
          </w:r>
          <w:r>
            <w:rPr>
              <w:rFonts w:ascii="Open Sans" w:eastAsia="Open Sans" w:hAnsi="Open Sans" w:cs="Open Sans"/>
            </w:rPr>
            <w:t>ross the IHE.</w:t>
          </w:r>
        </w:p>
      </w:sdtContent>
    </w:sdt>
    <w:sdt>
      <w:sdtPr>
        <w:tag w:val="goog_rdk_189"/>
        <w:id w:val="1629515258"/>
      </w:sdtPr>
      <w:sdtEndPr/>
      <w:sdtContent>
        <w:p w:rsidR="00555DC1" w:rsidRDefault="00407207">
          <w:pPr>
            <w:widowControl w:val="0"/>
            <w:spacing w:after="0" w:line="360" w:lineRule="auto"/>
            <w:ind w:left="0" w:hanging="2"/>
            <w:rPr>
              <w:rFonts w:ascii="Open Sans" w:eastAsia="Open Sans" w:hAnsi="Open Sans" w:cs="Open Sans"/>
            </w:rPr>
          </w:pPr>
          <w:r>
            <w:rPr>
              <w:rFonts w:ascii="Open Sans" w:eastAsia="Open Sans" w:hAnsi="Open Sans" w:cs="Open Sans"/>
            </w:rPr>
            <w:t xml:space="preserve">The proposed solution consists of distinct central systems used for storing Patient Longitudinal Record, Master Data Management and Reporting to HMIS. There will be individual EMR Instances which will be used at Point of Service to capture </w:t>
          </w:r>
          <w:r>
            <w:rPr>
              <w:rFonts w:ascii="Open Sans" w:eastAsia="Open Sans" w:hAnsi="Open Sans" w:cs="Open Sans"/>
            </w:rPr>
            <w:t>patient data.</w:t>
          </w:r>
        </w:p>
      </w:sdtContent>
    </w:sdt>
    <w:sdt>
      <w:sdtPr>
        <w:tag w:val="goog_rdk_190"/>
        <w:id w:val="1882051050"/>
      </w:sdtPr>
      <w:sdtEndPr/>
      <w:sdtContent>
        <w:p w:rsidR="00555DC1" w:rsidRDefault="00407207">
          <w:pPr>
            <w:widowControl w:val="0"/>
            <w:spacing w:after="0" w:line="360" w:lineRule="auto"/>
            <w:ind w:left="0" w:hanging="2"/>
            <w:rPr>
              <w:rFonts w:ascii="Open Sans" w:eastAsia="Open Sans" w:hAnsi="Open Sans" w:cs="Open Sans"/>
            </w:rPr>
          </w:pPr>
        </w:p>
      </w:sdtContent>
    </w:sdt>
    <w:sdt>
      <w:sdtPr>
        <w:tag w:val="goog_rdk_191"/>
        <w:id w:val="1414122971"/>
      </w:sdtPr>
      <w:sdtEndPr/>
      <w:sdtContent>
        <w:p w:rsidR="00555DC1" w:rsidRDefault="00407207">
          <w:pPr>
            <w:widowControl w:val="0"/>
            <w:spacing w:after="0" w:line="360" w:lineRule="auto"/>
            <w:ind w:left="0" w:hanging="2"/>
            <w:rPr>
              <w:rFonts w:ascii="Open Sans" w:eastAsia="Open Sans" w:hAnsi="Open Sans" w:cs="Open Sans"/>
            </w:rPr>
          </w:pPr>
          <w:r>
            <w:rPr>
              <w:rFonts w:ascii="Open Sans" w:eastAsia="Open Sans" w:hAnsi="Open Sans" w:cs="Open Sans"/>
            </w:rPr>
            <w:t xml:space="preserve">The diagram below presents a view of the components which will be present in the ecosystem. </w:t>
          </w:r>
        </w:p>
      </w:sdtContent>
    </w:sdt>
    <w:sdt>
      <w:sdtPr>
        <w:tag w:val="goog_rdk_192"/>
        <w:id w:val="-1578432690"/>
      </w:sdtPr>
      <w:sdtEndPr/>
      <w:sdtContent>
        <w:p w:rsidR="00555DC1" w:rsidRDefault="00407207">
          <w:pPr>
            <w:widowControl w:val="0"/>
            <w:spacing w:after="0" w:line="360" w:lineRule="auto"/>
            <w:ind w:left="0" w:hanging="2"/>
            <w:rPr>
              <w:rFonts w:ascii="Open Sans" w:eastAsia="Open Sans" w:hAnsi="Open Sans" w:cs="Open Sans"/>
            </w:rPr>
          </w:pPr>
          <w:r>
            <w:rPr>
              <w:rFonts w:ascii="Open Sans" w:eastAsia="Open Sans" w:hAnsi="Open Sans" w:cs="Open Sans"/>
              <w:noProof/>
            </w:rPr>
            <w:drawing>
              <wp:inline distT="114300" distB="114300" distL="114300" distR="114300">
                <wp:extent cx="5943600" cy="3340100"/>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a:stretch>
                          <a:fillRect/>
                        </a:stretch>
                      </pic:blipFill>
                      <pic:spPr>
                        <a:xfrm>
                          <a:off x="0" y="0"/>
                          <a:ext cx="5943600" cy="3340100"/>
                        </a:xfrm>
                        <a:prstGeom prst="rect">
                          <a:avLst/>
                        </a:prstGeom>
                        <a:ln/>
                      </pic:spPr>
                    </pic:pic>
                  </a:graphicData>
                </a:graphic>
              </wp:inline>
            </w:drawing>
          </w:r>
        </w:p>
      </w:sdtContent>
    </w:sdt>
    <w:sdt>
      <w:sdtPr>
        <w:tag w:val="goog_rdk_193"/>
        <w:id w:val="-2034960322"/>
      </w:sdtPr>
      <w:sdtEndPr/>
      <w:sdtContent>
        <w:p w:rsidR="00555DC1" w:rsidRDefault="00407207">
          <w:pPr>
            <w:widowControl w:val="0"/>
            <w:spacing w:after="0" w:line="360" w:lineRule="auto"/>
            <w:ind w:left="0" w:hanging="2"/>
            <w:rPr>
              <w:rFonts w:ascii="Open Sans" w:eastAsia="Open Sans" w:hAnsi="Open Sans" w:cs="Open Sans"/>
            </w:rPr>
          </w:pPr>
          <w:r>
            <w:rPr>
              <w:rFonts w:ascii="Open Sans" w:eastAsia="Open Sans" w:hAnsi="Open Sans" w:cs="Open Sans"/>
            </w:rPr>
            <w:t>Below is a detailed description of the components:</w:t>
          </w:r>
        </w:p>
      </w:sdtContent>
    </w:sdt>
    <w:bookmarkStart w:id="17" w:name="_heading=h.7nzc1qash53o" w:colFirst="0" w:colLast="0" w:displacedByCustomXml="next"/>
    <w:bookmarkEnd w:id="17" w:displacedByCustomXml="next"/>
    <w:sdt>
      <w:sdtPr>
        <w:tag w:val="goog_rdk_194"/>
        <w:id w:val="-477143621"/>
      </w:sdtPr>
      <w:sdtEndPr/>
      <w:sdtContent>
        <w:p w:rsidR="00555DC1" w:rsidRDefault="00407207">
          <w:pPr>
            <w:pStyle w:val="Heading3"/>
            <w:widowControl w:val="0"/>
            <w:spacing w:before="320" w:after="80" w:line="360" w:lineRule="auto"/>
            <w:ind w:left="0" w:hanging="2"/>
            <w:rPr>
              <w:rFonts w:ascii="Arial" w:eastAsia="Arial" w:hAnsi="Arial" w:cs="Arial"/>
              <w:color w:val="434343"/>
              <w:sz w:val="28"/>
              <w:szCs w:val="28"/>
            </w:rPr>
          </w:pPr>
          <w:r>
            <w:rPr>
              <w:rFonts w:ascii="Arial" w:eastAsia="Arial" w:hAnsi="Arial" w:cs="Arial"/>
              <w:color w:val="434343"/>
              <w:sz w:val="28"/>
              <w:szCs w:val="28"/>
            </w:rPr>
            <w:t>Client Registry</w:t>
          </w:r>
        </w:p>
      </w:sdtContent>
    </w:sdt>
    <w:sdt>
      <w:sdtPr>
        <w:tag w:val="goog_rdk_195"/>
        <w:id w:val="861630359"/>
      </w:sdtPr>
      <w:sdtEndPr/>
      <w:sdtContent>
        <w:p w:rsidR="00555DC1" w:rsidRDefault="00407207">
          <w:pPr>
            <w:widowControl w:val="0"/>
            <w:spacing w:after="0" w:line="360" w:lineRule="auto"/>
            <w:ind w:left="0" w:hanging="2"/>
            <w:rPr>
              <w:rFonts w:ascii="Open Sans" w:eastAsia="Open Sans" w:hAnsi="Open Sans" w:cs="Open Sans"/>
            </w:rPr>
          </w:pPr>
          <w:r>
            <w:rPr>
              <w:rFonts w:ascii="Open Sans" w:eastAsia="Open Sans" w:hAnsi="Open Sans" w:cs="Open Sans"/>
            </w:rPr>
            <w:t>The Client Registry can be used to maintain consistent, accurate and current demographic and essential medical data on the patients seen and managed. Each patient is assigned a unique identifier that is used to refer to this patient in the whole ecosystem.</w:t>
          </w:r>
          <w:r>
            <w:rPr>
              <w:rFonts w:ascii="Open Sans" w:eastAsia="Open Sans" w:hAnsi="Open Sans" w:cs="Open Sans"/>
            </w:rPr>
            <w:t xml:space="preserve"> The objective is to ensure that each patient is represented only once across all the software systems used within the ecosystem.</w:t>
          </w:r>
        </w:p>
      </w:sdtContent>
    </w:sdt>
    <w:sdt>
      <w:sdtPr>
        <w:tag w:val="goog_rdk_196"/>
        <w:id w:val="1140926550"/>
      </w:sdtPr>
      <w:sdtEndPr/>
      <w:sdtContent>
        <w:p w:rsidR="00555DC1" w:rsidRDefault="00407207">
          <w:pPr>
            <w:widowControl w:val="0"/>
            <w:spacing w:after="0" w:line="360" w:lineRule="auto"/>
            <w:ind w:left="0" w:hanging="2"/>
            <w:rPr>
              <w:rFonts w:ascii="Open Sans" w:eastAsia="Open Sans" w:hAnsi="Open Sans" w:cs="Open Sans"/>
            </w:rPr>
          </w:pPr>
          <w:r>
            <w:rPr>
              <w:rFonts w:ascii="Open Sans" w:eastAsia="Open Sans" w:hAnsi="Open Sans" w:cs="Open Sans"/>
            </w:rPr>
            <w:t>Client Registry contains personal information, demographic details and family information serving as patient registry.</w:t>
          </w:r>
        </w:p>
      </w:sdtContent>
    </w:sdt>
    <w:sdt>
      <w:sdtPr>
        <w:tag w:val="goog_rdk_197"/>
        <w:id w:val="-1128001858"/>
      </w:sdtPr>
      <w:sdtEndPr/>
      <w:sdtContent>
        <w:p w:rsidR="00555DC1" w:rsidRDefault="00407207">
          <w:pPr>
            <w:widowControl w:val="0"/>
            <w:spacing w:after="0" w:line="360" w:lineRule="auto"/>
            <w:ind w:left="0" w:hanging="2"/>
            <w:rPr>
              <w:rFonts w:ascii="Open Sans" w:eastAsia="Open Sans" w:hAnsi="Open Sans" w:cs="Open Sans"/>
              <w:b/>
            </w:rPr>
          </w:pPr>
          <w:r>
            <w:rPr>
              <w:rFonts w:ascii="Open Sans" w:eastAsia="Open Sans" w:hAnsi="Open Sans" w:cs="Open Sans"/>
              <w:b/>
              <w:i/>
            </w:rPr>
            <w:t>Ass</w:t>
          </w:r>
          <w:r>
            <w:rPr>
              <w:rFonts w:ascii="Open Sans" w:eastAsia="Open Sans" w:hAnsi="Open Sans" w:cs="Open Sans"/>
              <w:b/>
              <w:i/>
            </w:rPr>
            <w:t xml:space="preserve">umption: </w:t>
          </w:r>
          <w:r>
            <w:rPr>
              <w:rFonts w:ascii="Open Sans" w:eastAsia="Open Sans" w:hAnsi="Open Sans" w:cs="Open Sans"/>
              <w:i/>
            </w:rPr>
            <w:t>The Client Registry is already present and the EMRs need to start using it.</w:t>
          </w:r>
        </w:p>
      </w:sdtContent>
    </w:sdt>
    <w:bookmarkStart w:id="18" w:name="_heading=h.8qw8q91wkvl4" w:colFirst="0" w:colLast="0" w:displacedByCustomXml="next"/>
    <w:bookmarkEnd w:id="18" w:displacedByCustomXml="next"/>
    <w:sdt>
      <w:sdtPr>
        <w:tag w:val="goog_rdk_198"/>
        <w:id w:val="-540975423"/>
      </w:sdtPr>
      <w:sdtEndPr/>
      <w:sdtContent>
        <w:p w:rsidR="00555DC1" w:rsidRDefault="00407207">
          <w:pPr>
            <w:pStyle w:val="Heading3"/>
            <w:widowControl w:val="0"/>
            <w:spacing w:before="320" w:after="80" w:line="360" w:lineRule="auto"/>
            <w:ind w:left="0" w:hanging="2"/>
            <w:rPr>
              <w:rFonts w:ascii="Arial" w:eastAsia="Arial" w:hAnsi="Arial" w:cs="Arial"/>
              <w:color w:val="434343"/>
              <w:sz w:val="28"/>
              <w:szCs w:val="28"/>
            </w:rPr>
          </w:pPr>
          <w:r>
            <w:rPr>
              <w:rFonts w:ascii="Arial" w:eastAsia="Arial" w:hAnsi="Arial" w:cs="Arial"/>
              <w:color w:val="434343"/>
              <w:sz w:val="28"/>
              <w:szCs w:val="28"/>
            </w:rPr>
            <w:t>FHIR Server</w:t>
          </w:r>
        </w:p>
      </w:sdtContent>
    </w:sdt>
    <w:sdt>
      <w:sdtPr>
        <w:tag w:val="goog_rdk_199"/>
        <w:id w:val="1872416416"/>
      </w:sdtPr>
      <w:sdtEndPr/>
      <w:sdtContent>
        <w:p w:rsidR="00555DC1" w:rsidRDefault="00407207">
          <w:pPr>
            <w:widowControl w:val="0"/>
            <w:spacing w:after="0" w:line="360" w:lineRule="auto"/>
            <w:ind w:left="0" w:hanging="2"/>
            <w:rPr>
              <w:rFonts w:ascii="Open Sans" w:eastAsia="Open Sans" w:hAnsi="Open Sans" w:cs="Open Sans"/>
            </w:rPr>
          </w:pPr>
          <w:r>
            <w:rPr>
              <w:rFonts w:ascii="Open Sans" w:eastAsia="Open Sans" w:hAnsi="Open Sans" w:cs="Open Sans"/>
            </w:rPr>
            <w:t>The FHIR-Server will serve as the data warehouse and will store the patient longitudinal record. It will be complaint with HL7 FHIR and will work as a repository for all the EMRs. The transactional data from the EMRs will be pushed to this repository and w</w:t>
          </w:r>
          <w:r>
            <w:rPr>
              <w:rFonts w:ascii="Open Sans" w:eastAsia="Open Sans" w:hAnsi="Open Sans" w:cs="Open Sans"/>
            </w:rPr>
            <w:t xml:space="preserve">ill be used for reporting from this repository. </w:t>
          </w:r>
        </w:p>
      </w:sdtContent>
    </w:sdt>
    <w:sdt>
      <w:sdtPr>
        <w:tag w:val="goog_rdk_200"/>
        <w:id w:val="1252778247"/>
      </w:sdtPr>
      <w:sdtEndPr/>
      <w:sdtContent>
        <w:p w:rsidR="00555DC1" w:rsidRDefault="00407207">
          <w:pPr>
            <w:widowControl w:val="0"/>
            <w:spacing w:after="0" w:line="360" w:lineRule="auto"/>
            <w:ind w:left="0" w:hanging="2"/>
            <w:rPr>
              <w:rFonts w:ascii="Open Sans" w:eastAsia="Open Sans" w:hAnsi="Open Sans" w:cs="Open Sans"/>
            </w:rPr>
          </w:pPr>
          <w:r>
            <w:rPr>
              <w:rFonts w:ascii="Open Sans" w:eastAsia="Open Sans" w:hAnsi="Open Sans" w:cs="Open Sans"/>
            </w:rPr>
            <w:t xml:space="preserve">We can leverage </w:t>
          </w:r>
          <w:hyperlink r:id="rId19">
            <w:proofErr w:type="spellStart"/>
            <w:r>
              <w:rPr>
                <w:rFonts w:ascii="Open Sans" w:eastAsia="Open Sans" w:hAnsi="Open Sans" w:cs="Open Sans"/>
                <w:color w:val="1155CC"/>
                <w:u w:val="single"/>
              </w:rPr>
              <w:t>FreeSHR</w:t>
            </w:r>
            <w:proofErr w:type="spellEnd"/>
          </w:hyperlink>
          <w:r>
            <w:rPr>
              <w:rFonts w:ascii="Open Sans" w:eastAsia="Open Sans" w:hAnsi="Open Sans" w:cs="Open Sans"/>
            </w:rPr>
            <w:t>, an existing Open Source Java FHIR server compatible with FHIR STU 3.</w:t>
          </w:r>
        </w:p>
      </w:sdtContent>
    </w:sdt>
    <w:bookmarkStart w:id="19" w:name="_heading=h.wsrktzfq1dsl" w:colFirst="0" w:colLast="0" w:displacedByCustomXml="next"/>
    <w:bookmarkEnd w:id="19" w:displacedByCustomXml="next"/>
    <w:sdt>
      <w:sdtPr>
        <w:tag w:val="goog_rdk_201"/>
        <w:id w:val="1104699783"/>
      </w:sdtPr>
      <w:sdtEndPr/>
      <w:sdtContent>
        <w:p w:rsidR="00555DC1" w:rsidRDefault="00407207">
          <w:pPr>
            <w:pStyle w:val="Heading3"/>
            <w:widowControl w:val="0"/>
            <w:spacing w:before="320" w:after="80" w:line="360" w:lineRule="auto"/>
            <w:ind w:left="0" w:hanging="2"/>
            <w:rPr>
              <w:rFonts w:ascii="Arial" w:eastAsia="Arial" w:hAnsi="Arial" w:cs="Arial"/>
              <w:color w:val="434343"/>
              <w:sz w:val="28"/>
              <w:szCs w:val="28"/>
            </w:rPr>
          </w:pPr>
          <w:r>
            <w:rPr>
              <w:rFonts w:ascii="Arial" w:eastAsia="Arial" w:hAnsi="Arial" w:cs="Arial"/>
              <w:color w:val="434343"/>
              <w:sz w:val="28"/>
              <w:szCs w:val="28"/>
            </w:rPr>
            <w:t>CQL Engine</w:t>
          </w:r>
        </w:p>
      </w:sdtContent>
    </w:sdt>
    <w:sdt>
      <w:sdtPr>
        <w:tag w:val="goog_rdk_202"/>
        <w:id w:val="-970437412"/>
      </w:sdtPr>
      <w:sdtEndPr/>
      <w:sdtContent>
        <w:p w:rsidR="00555DC1" w:rsidRDefault="00407207">
          <w:pPr>
            <w:widowControl w:val="0"/>
            <w:spacing w:after="0" w:line="360" w:lineRule="auto"/>
            <w:ind w:left="0" w:hanging="2"/>
            <w:rPr>
              <w:rFonts w:ascii="Open Sans" w:eastAsia="Open Sans" w:hAnsi="Open Sans" w:cs="Open Sans"/>
            </w:rPr>
          </w:pPr>
          <w:r>
            <w:rPr>
              <w:rFonts w:ascii="Open Sans" w:eastAsia="Open Sans" w:hAnsi="Open Sans" w:cs="Open Sans"/>
            </w:rPr>
            <w:t>The CQL engine will be responsible fo</w:t>
          </w:r>
          <w:r>
            <w:rPr>
              <w:rFonts w:ascii="Open Sans" w:eastAsia="Open Sans" w:hAnsi="Open Sans" w:cs="Open Sans"/>
            </w:rPr>
            <w:t xml:space="preserve">r computing the required indicators with the help of configured CQL for the indicators. This will get the Minimum Data </w:t>
          </w:r>
          <w:proofErr w:type="gramStart"/>
          <w:r>
            <w:rPr>
              <w:rFonts w:ascii="Open Sans" w:eastAsia="Open Sans" w:hAnsi="Open Sans" w:cs="Open Sans"/>
            </w:rPr>
            <w:t>Set(</w:t>
          </w:r>
          <w:proofErr w:type="gramEnd"/>
          <w:r>
            <w:rPr>
              <w:rFonts w:ascii="Open Sans" w:eastAsia="Open Sans" w:hAnsi="Open Sans" w:cs="Open Sans"/>
            </w:rPr>
            <w:t xml:space="preserve">MDS) from FHIR server for the required Indicator. The computation will produce the indicator results in </w:t>
          </w:r>
          <w:proofErr w:type="spellStart"/>
          <w:r>
            <w:rPr>
              <w:rFonts w:ascii="Open Sans" w:eastAsia="Open Sans" w:hAnsi="Open Sans" w:cs="Open Sans"/>
            </w:rPr>
            <w:t>mADX</w:t>
          </w:r>
          <w:proofErr w:type="spellEnd"/>
          <w:r>
            <w:rPr>
              <w:rFonts w:ascii="Open Sans" w:eastAsia="Open Sans" w:hAnsi="Open Sans" w:cs="Open Sans"/>
            </w:rPr>
            <w:t xml:space="preserve"> format, which will be su</w:t>
          </w:r>
          <w:r>
            <w:rPr>
              <w:rFonts w:ascii="Open Sans" w:eastAsia="Open Sans" w:hAnsi="Open Sans" w:cs="Open Sans"/>
            </w:rPr>
            <w:t>bmitted to HMIS.</w:t>
          </w:r>
        </w:p>
      </w:sdtContent>
    </w:sdt>
    <w:bookmarkStart w:id="20" w:name="_heading=h.1vs6xisezrjh" w:colFirst="0" w:colLast="0" w:displacedByCustomXml="next"/>
    <w:bookmarkEnd w:id="20" w:displacedByCustomXml="next"/>
    <w:sdt>
      <w:sdtPr>
        <w:tag w:val="goog_rdk_203"/>
        <w:id w:val="-337544549"/>
      </w:sdtPr>
      <w:sdtEndPr/>
      <w:sdtContent>
        <w:p w:rsidR="00555DC1" w:rsidRDefault="00407207">
          <w:pPr>
            <w:pStyle w:val="Heading3"/>
            <w:widowControl w:val="0"/>
            <w:spacing w:before="320" w:after="80" w:line="360" w:lineRule="auto"/>
            <w:ind w:left="0" w:hanging="2"/>
            <w:rPr>
              <w:rFonts w:ascii="Arial" w:eastAsia="Arial" w:hAnsi="Arial" w:cs="Arial"/>
              <w:color w:val="434343"/>
              <w:sz w:val="28"/>
              <w:szCs w:val="28"/>
            </w:rPr>
          </w:pPr>
          <w:r>
            <w:rPr>
              <w:rFonts w:ascii="Arial" w:eastAsia="Arial" w:hAnsi="Arial" w:cs="Arial"/>
              <w:color w:val="434343"/>
              <w:sz w:val="28"/>
              <w:szCs w:val="28"/>
            </w:rPr>
            <w:t>Auth Provider</w:t>
          </w:r>
        </w:p>
      </w:sdtContent>
    </w:sdt>
    <w:sdt>
      <w:sdtPr>
        <w:tag w:val="goog_rdk_204"/>
        <w:id w:val="-573043511"/>
      </w:sdtPr>
      <w:sdtEndPr/>
      <w:sdtContent>
        <w:p w:rsidR="00555DC1" w:rsidRDefault="00407207">
          <w:pPr>
            <w:widowControl w:val="0"/>
            <w:spacing w:after="0" w:line="360" w:lineRule="auto"/>
            <w:ind w:left="0" w:hanging="2"/>
            <w:rPr>
              <w:rFonts w:ascii="Open Sans" w:eastAsia="Open Sans" w:hAnsi="Open Sans" w:cs="Open Sans"/>
            </w:rPr>
          </w:pPr>
          <w:r>
            <w:rPr>
              <w:rFonts w:ascii="Open Sans" w:eastAsia="Open Sans" w:hAnsi="Open Sans" w:cs="Open Sans"/>
            </w:rPr>
            <w:tab/>
            <w:t xml:space="preserve">The Auth Provider is responsible to provide access control to different users for the systems in IHE. All the Users/Systems which need to interact with Central Systems in HIE, needs to be registered with Auth Provider. </w:t>
          </w:r>
        </w:p>
      </w:sdtContent>
    </w:sdt>
    <w:bookmarkStart w:id="21" w:name="_heading=h.mvt04gwvrrpw" w:colFirst="0" w:colLast="0" w:displacedByCustomXml="next"/>
    <w:bookmarkEnd w:id="21" w:displacedByCustomXml="next"/>
    <w:sdt>
      <w:sdtPr>
        <w:tag w:val="goog_rdk_205"/>
        <w:id w:val="-254206772"/>
      </w:sdtPr>
      <w:sdtEndPr/>
      <w:sdtContent>
        <w:p w:rsidR="00555DC1" w:rsidRDefault="00407207">
          <w:pPr>
            <w:pStyle w:val="Heading3"/>
            <w:widowControl w:val="0"/>
            <w:spacing w:before="320" w:after="80" w:line="360" w:lineRule="auto"/>
            <w:ind w:left="0" w:hanging="2"/>
            <w:rPr>
              <w:rFonts w:ascii="Arial" w:eastAsia="Arial" w:hAnsi="Arial" w:cs="Arial"/>
              <w:color w:val="434343"/>
              <w:sz w:val="28"/>
              <w:szCs w:val="28"/>
            </w:rPr>
          </w:pPr>
          <w:r>
            <w:rPr>
              <w:rFonts w:ascii="Arial" w:eastAsia="Arial" w:hAnsi="Arial" w:cs="Arial"/>
              <w:color w:val="434343"/>
              <w:sz w:val="28"/>
              <w:szCs w:val="28"/>
            </w:rPr>
            <w:t>Terminology Service</w:t>
          </w:r>
        </w:p>
      </w:sdtContent>
    </w:sdt>
    <w:sdt>
      <w:sdtPr>
        <w:tag w:val="goog_rdk_206"/>
        <w:id w:val="395243016"/>
      </w:sdtPr>
      <w:sdtEndPr/>
      <w:sdtContent>
        <w:p w:rsidR="00555DC1" w:rsidRDefault="00407207">
          <w:pPr>
            <w:widowControl w:val="0"/>
            <w:spacing w:after="0" w:line="360" w:lineRule="auto"/>
            <w:ind w:left="0" w:hanging="2"/>
            <w:rPr>
              <w:rFonts w:ascii="Open Sans" w:eastAsia="Open Sans" w:hAnsi="Open Sans" w:cs="Open Sans"/>
            </w:rPr>
          </w:pPr>
          <w:r>
            <w:rPr>
              <w:rFonts w:ascii="Open Sans" w:eastAsia="Open Sans" w:hAnsi="Open Sans" w:cs="Open Sans"/>
            </w:rPr>
            <w:t>The Terminology Service is the single source of truth for the terminology used in EMRs at different Point of Service or CQL Reporting. This will be compliant with HL7 FHIR, and will provide standard terminologies (e.g., LOINC, ICD 1</w:t>
          </w:r>
          <w:r>
            <w:rPr>
              <w:rFonts w:ascii="Open Sans" w:eastAsia="Open Sans" w:hAnsi="Open Sans" w:cs="Open Sans"/>
            </w:rPr>
            <w:t xml:space="preserve">0) and indicator metadata such as the </w:t>
          </w:r>
          <w:proofErr w:type="spellStart"/>
          <w:r>
            <w:rPr>
              <w:rFonts w:ascii="Open Sans" w:eastAsia="Open Sans" w:hAnsi="Open Sans" w:cs="Open Sans"/>
            </w:rPr>
            <w:t>codesets</w:t>
          </w:r>
          <w:proofErr w:type="spellEnd"/>
          <w:r>
            <w:rPr>
              <w:rFonts w:ascii="Open Sans" w:eastAsia="Open Sans" w:hAnsi="Open Sans" w:cs="Open Sans"/>
            </w:rPr>
            <w:t xml:space="preserve"> for </w:t>
          </w:r>
          <w:proofErr w:type="spellStart"/>
          <w:r>
            <w:rPr>
              <w:rFonts w:ascii="Open Sans" w:eastAsia="Open Sans" w:hAnsi="Open Sans" w:cs="Open Sans"/>
            </w:rPr>
            <w:t>disaggregators</w:t>
          </w:r>
          <w:proofErr w:type="spellEnd"/>
          <w:r>
            <w:rPr>
              <w:rFonts w:ascii="Open Sans" w:eastAsia="Open Sans" w:hAnsi="Open Sans" w:cs="Open Sans"/>
            </w:rPr>
            <w:t xml:space="preserve"> and the mappings between them as indicator definitions change.</w:t>
          </w:r>
        </w:p>
      </w:sdtContent>
    </w:sdt>
    <w:sdt>
      <w:sdtPr>
        <w:tag w:val="goog_rdk_207"/>
        <w:id w:val="385989629"/>
      </w:sdtPr>
      <w:sdtEndPr/>
      <w:sdtContent>
        <w:p w:rsidR="00555DC1" w:rsidRDefault="00407207">
          <w:pPr>
            <w:widowControl w:val="0"/>
            <w:spacing w:after="0" w:line="360" w:lineRule="auto"/>
            <w:ind w:left="0" w:hanging="2"/>
            <w:rPr>
              <w:rFonts w:ascii="Open Sans" w:eastAsia="Open Sans" w:hAnsi="Open Sans" w:cs="Open Sans"/>
              <w:i/>
            </w:rPr>
          </w:pPr>
          <w:r>
            <w:rPr>
              <w:rFonts w:ascii="Open Sans" w:eastAsia="Open Sans" w:hAnsi="Open Sans" w:cs="Open Sans"/>
              <w:b/>
              <w:i/>
            </w:rPr>
            <w:t xml:space="preserve">Assumption: </w:t>
          </w:r>
          <w:r>
            <w:rPr>
              <w:rFonts w:ascii="Open Sans" w:eastAsia="Open Sans" w:hAnsi="Open Sans" w:cs="Open Sans"/>
              <w:i/>
            </w:rPr>
            <w:t>Terminology registry such as OCL is already present and needs to be integrated.</w:t>
          </w:r>
        </w:p>
      </w:sdtContent>
    </w:sdt>
    <w:bookmarkStart w:id="22" w:name="_heading=h.5r6aprpgyqvt" w:colFirst="0" w:colLast="0" w:displacedByCustomXml="next"/>
    <w:bookmarkEnd w:id="22" w:displacedByCustomXml="next"/>
    <w:sdt>
      <w:sdtPr>
        <w:tag w:val="goog_rdk_208"/>
        <w:id w:val="1139917636"/>
      </w:sdtPr>
      <w:sdtEndPr/>
      <w:sdtContent>
        <w:p w:rsidR="00555DC1" w:rsidRDefault="00407207">
          <w:pPr>
            <w:pStyle w:val="Heading3"/>
            <w:widowControl w:val="0"/>
            <w:spacing w:before="320" w:after="80" w:line="360" w:lineRule="auto"/>
            <w:ind w:left="0" w:hanging="2"/>
            <w:rPr>
              <w:rFonts w:ascii="Arial" w:eastAsia="Arial" w:hAnsi="Arial" w:cs="Arial"/>
              <w:color w:val="434343"/>
              <w:sz w:val="28"/>
              <w:szCs w:val="28"/>
            </w:rPr>
          </w:pPr>
          <w:r>
            <w:rPr>
              <w:rFonts w:ascii="Arial" w:eastAsia="Arial" w:hAnsi="Arial" w:cs="Arial"/>
              <w:color w:val="434343"/>
              <w:sz w:val="28"/>
              <w:szCs w:val="28"/>
            </w:rPr>
            <w:t>Master Facility Registry</w:t>
          </w:r>
        </w:p>
      </w:sdtContent>
    </w:sdt>
    <w:sdt>
      <w:sdtPr>
        <w:tag w:val="goog_rdk_209"/>
        <w:id w:val="2087028690"/>
      </w:sdtPr>
      <w:sdtEndPr/>
      <w:sdtContent>
        <w:p w:rsidR="00555DC1" w:rsidRDefault="00407207">
          <w:pPr>
            <w:widowControl w:val="0"/>
            <w:spacing w:after="0" w:line="360" w:lineRule="auto"/>
            <w:ind w:left="0" w:hanging="2"/>
            <w:rPr>
              <w:rFonts w:ascii="Open Sans" w:eastAsia="Open Sans" w:hAnsi="Open Sans" w:cs="Open Sans"/>
            </w:rPr>
          </w:pPr>
          <w:r>
            <w:rPr>
              <w:rFonts w:ascii="Open Sans" w:eastAsia="Open Sans" w:hAnsi="Open Sans" w:cs="Open Sans"/>
            </w:rPr>
            <w:t xml:space="preserve">The </w:t>
          </w:r>
          <w:r>
            <w:rPr>
              <w:rFonts w:ascii="Open Sans" w:eastAsia="Open Sans" w:hAnsi="Open Sans" w:cs="Open Sans"/>
            </w:rPr>
            <w:t>Master Facility Registry maintains health facility data at all places of service, as well as relevant organizational or geographic hierarchies. This can be used by the FHIR Server to validate the incoming data from specific facilities.</w:t>
          </w:r>
        </w:p>
      </w:sdtContent>
    </w:sdt>
    <w:sdt>
      <w:sdtPr>
        <w:tag w:val="goog_rdk_210"/>
        <w:id w:val="-362978744"/>
      </w:sdtPr>
      <w:sdtEndPr/>
      <w:sdtContent>
        <w:p w:rsidR="00555DC1" w:rsidRDefault="00407207">
          <w:pPr>
            <w:widowControl w:val="0"/>
            <w:spacing w:after="0" w:line="360" w:lineRule="auto"/>
            <w:ind w:left="0" w:hanging="2"/>
            <w:rPr>
              <w:rFonts w:ascii="Open Sans" w:eastAsia="Open Sans" w:hAnsi="Open Sans" w:cs="Open Sans"/>
              <w:i/>
            </w:rPr>
          </w:pPr>
          <w:r>
            <w:rPr>
              <w:rFonts w:ascii="Open Sans" w:eastAsia="Open Sans" w:hAnsi="Open Sans" w:cs="Open Sans"/>
              <w:b/>
              <w:i/>
            </w:rPr>
            <w:t xml:space="preserve">Assumption: </w:t>
          </w:r>
          <w:r>
            <w:rPr>
              <w:rFonts w:ascii="Open Sans" w:eastAsia="Open Sans" w:hAnsi="Open Sans" w:cs="Open Sans"/>
              <w:i/>
            </w:rPr>
            <w:t>The Ma</w:t>
          </w:r>
          <w:r>
            <w:rPr>
              <w:rFonts w:ascii="Open Sans" w:eastAsia="Open Sans" w:hAnsi="Open Sans" w:cs="Open Sans"/>
              <w:i/>
            </w:rPr>
            <w:t>ster Facility Registry is already present and needs to be integrated with other systems.</w:t>
          </w:r>
        </w:p>
      </w:sdtContent>
    </w:sdt>
    <w:bookmarkStart w:id="23" w:name="_heading=h.tyqrtk78j30o" w:colFirst="0" w:colLast="0" w:displacedByCustomXml="next"/>
    <w:bookmarkEnd w:id="23" w:displacedByCustomXml="next"/>
    <w:sdt>
      <w:sdtPr>
        <w:tag w:val="goog_rdk_211"/>
        <w:id w:val="-1356107849"/>
      </w:sdtPr>
      <w:sdtEndPr/>
      <w:sdtContent>
        <w:p w:rsidR="00555DC1" w:rsidRDefault="00407207">
          <w:pPr>
            <w:pStyle w:val="Heading3"/>
            <w:widowControl w:val="0"/>
            <w:spacing w:before="320" w:after="80" w:line="360" w:lineRule="auto"/>
            <w:ind w:left="0" w:hanging="2"/>
            <w:rPr>
              <w:rFonts w:ascii="Arial" w:eastAsia="Arial" w:hAnsi="Arial" w:cs="Arial"/>
              <w:color w:val="434343"/>
              <w:sz w:val="28"/>
              <w:szCs w:val="28"/>
            </w:rPr>
          </w:pPr>
          <w:r>
            <w:rPr>
              <w:rFonts w:ascii="Arial" w:eastAsia="Arial" w:hAnsi="Arial" w:cs="Arial"/>
              <w:color w:val="434343"/>
              <w:sz w:val="28"/>
              <w:szCs w:val="28"/>
            </w:rPr>
            <w:t>Health Worker Registry</w:t>
          </w:r>
        </w:p>
      </w:sdtContent>
    </w:sdt>
    <w:sdt>
      <w:sdtPr>
        <w:tag w:val="goog_rdk_212"/>
        <w:id w:val="204066379"/>
      </w:sdtPr>
      <w:sdtEndPr/>
      <w:sdtContent>
        <w:p w:rsidR="00555DC1" w:rsidRDefault="00407207">
          <w:pPr>
            <w:widowControl w:val="0"/>
            <w:spacing w:after="0" w:line="360" w:lineRule="auto"/>
            <w:ind w:left="0" w:hanging="2"/>
            <w:rPr>
              <w:rFonts w:ascii="Open Sans" w:eastAsia="Open Sans" w:hAnsi="Open Sans" w:cs="Open Sans"/>
            </w:rPr>
          </w:pPr>
          <w:r>
            <w:rPr>
              <w:rFonts w:ascii="Open Sans" w:eastAsia="Open Sans" w:hAnsi="Open Sans" w:cs="Open Sans"/>
            </w:rPr>
            <w:t>The Health Worker Registry contains metadata and multiple identifiers for health workers, including their deployment. This can be used by the FHIR Server to validate the incoming data from specific health-workers.</w:t>
          </w:r>
        </w:p>
      </w:sdtContent>
    </w:sdt>
    <w:sdt>
      <w:sdtPr>
        <w:tag w:val="goog_rdk_213"/>
        <w:id w:val="2147386240"/>
      </w:sdtPr>
      <w:sdtEndPr/>
      <w:sdtContent>
        <w:p w:rsidR="00555DC1" w:rsidRDefault="00407207">
          <w:pPr>
            <w:widowControl w:val="0"/>
            <w:spacing w:after="0" w:line="360" w:lineRule="auto"/>
            <w:ind w:left="0" w:hanging="2"/>
            <w:rPr>
              <w:rFonts w:ascii="Open Sans" w:eastAsia="Open Sans" w:hAnsi="Open Sans" w:cs="Open Sans"/>
              <w:i/>
            </w:rPr>
          </w:pPr>
          <w:r>
            <w:rPr>
              <w:rFonts w:ascii="Open Sans" w:eastAsia="Open Sans" w:hAnsi="Open Sans" w:cs="Open Sans"/>
              <w:b/>
              <w:i/>
            </w:rPr>
            <w:t xml:space="preserve">Assumption: </w:t>
          </w:r>
          <w:r>
            <w:rPr>
              <w:rFonts w:ascii="Open Sans" w:eastAsia="Open Sans" w:hAnsi="Open Sans" w:cs="Open Sans"/>
              <w:i/>
            </w:rPr>
            <w:t>The Health Worker Registry i</w:t>
          </w:r>
          <w:r>
            <w:rPr>
              <w:rFonts w:ascii="Open Sans" w:eastAsia="Open Sans" w:hAnsi="Open Sans" w:cs="Open Sans"/>
              <w:i/>
            </w:rPr>
            <w:t>s already present and needs to be integrated with other systems.</w:t>
          </w:r>
        </w:p>
      </w:sdtContent>
    </w:sdt>
    <w:bookmarkStart w:id="24" w:name="_heading=h.oeayvc5b3fk3" w:colFirst="0" w:colLast="0" w:displacedByCustomXml="next"/>
    <w:bookmarkEnd w:id="24" w:displacedByCustomXml="next"/>
    <w:sdt>
      <w:sdtPr>
        <w:tag w:val="goog_rdk_214"/>
        <w:id w:val="635301953"/>
      </w:sdtPr>
      <w:sdtEndPr/>
      <w:sdtContent>
        <w:p w:rsidR="00555DC1" w:rsidRDefault="00407207">
          <w:pPr>
            <w:pStyle w:val="Heading3"/>
            <w:widowControl w:val="0"/>
            <w:spacing w:before="320" w:after="80" w:line="360" w:lineRule="auto"/>
            <w:ind w:left="0" w:hanging="2"/>
            <w:rPr>
              <w:rFonts w:ascii="Arial" w:eastAsia="Arial" w:hAnsi="Arial" w:cs="Arial"/>
              <w:color w:val="434343"/>
              <w:sz w:val="28"/>
              <w:szCs w:val="28"/>
            </w:rPr>
          </w:pPr>
          <w:r>
            <w:rPr>
              <w:rFonts w:ascii="Arial" w:eastAsia="Arial" w:hAnsi="Arial" w:cs="Arial"/>
              <w:color w:val="434343"/>
              <w:sz w:val="28"/>
              <w:szCs w:val="28"/>
            </w:rPr>
            <w:t>HMIS</w:t>
          </w:r>
        </w:p>
      </w:sdtContent>
    </w:sdt>
    <w:sdt>
      <w:sdtPr>
        <w:tag w:val="goog_rdk_215"/>
        <w:id w:val="1406031949"/>
      </w:sdtPr>
      <w:sdtEndPr/>
      <w:sdtContent>
        <w:p w:rsidR="00555DC1" w:rsidRDefault="00407207">
          <w:pPr>
            <w:widowControl w:val="0"/>
            <w:spacing w:after="0" w:line="360" w:lineRule="auto"/>
            <w:ind w:left="0" w:hanging="2"/>
            <w:rPr>
              <w:rFonts w:ascii="Open Sans" w:eastAsia="Open Sans" w:hAnsi="Open Sans" w:cs="Open Sans"/>
            </w:rPr>
          </w:pPr>
          <w:r>
            <w:rPr>
              <w:rFonts w:ascii="Open Sans" w:eastAsia="Open Sans" w:hAnsi="Open Sans" w:cs="Open Sans"/>
            </w:rPr>
            <w:t xml:space="preserve">The Health Management Information </w:t>
          </w:r>
          <w:proofErr w:type="gramStart"/>
          <w:r>
            <w:rPr>
              <w:rFonts w:ascii="Open Sans" w:eastAsia="Open Sans" w:hAnsi="Open Sans" w:cs="Open Sans"/>
            </w:rPr>
            <w:t>System(</w:t>
          </w:r>
          <w:proofErr w:type="gramEnd"/>
          <w:r>
            <w:rPr>
              <w:rFonts w:ascii="Open Sans" w:eastAsia="Open Sans" w:hAnsi="Open Sans" w:cs="Open Sans"/>
            </w:rPr>
            <w:t xml:space="preserve">HMIS) is used for the reporting of various indicators and visualization. The CQL Engine will submit the computed results from FHIR Server to </w:t>
          </w:r>
          <w:r>
            <w:rPr>
              <w:rFonts w:ascii="Open Sans" w:eastAsia="Open Sans" w:hAnsi="Open Sans" w:cs="Open Sans"/>
            </w:rPr>
            <w:t>the HMIS system.</w:t>
          </w:r>
        </w:p>
      </w:sdtContent>
    </w:sdt>
    <w:sdt>
      <w:sdtPr>
        <w:tag w:val="goog_rdk_216"/>
        <w:id w:val="-420414679"/>
      </w:sdtPr>
      <w:sdtEndPr/>
      <w:sdtContent>
        <w:p w:rsidR="00555DC1" w:rsidRDefault="00407207">
          <w:pPr>
            <w:widowControl w:val="0"/>
            <w:spacing w:after="0" w:line="360" w:lineRule="auto"/>
            <w:ind w:left="0" w:hanging="2"/>
            <w:rPr>
              <w:rFonts w:ascii="Open Sans" w:eastAsia="Open Sans" w:hAnsi="Open Sans" w:cs="Open Sans"/>
              <w:i/>
            </w:rPr>
          </w:pPr>
          <w:r>
            <w:rPr>
              <w:rFonts w:ascii="Open Sans" w:eastAsia="Open Sans" w:hAnsi="Open Sans" w:cs="Open Sans"/>
              <w:b/>
              <w:i/>
            </w:rPr>
            <w:t xml:space="preserve">Assumption: </w:t>
          </w:r>
          <w:r>
            <w:rPr>
              <w:rFonts w:ascii="Open Sans" w:eastAsia="Open Sans" w:hAnsi="Open Sans" w:cs="Open Sans"/>
              <w:i/>
            </w:rPr>
            <w:t>The HMIS is already present and needs to be integrated with CQL Engine.</w:t>
          </w:r>
        </w:p>
      </w:sdtContent>
    </w:sdt>
    <w:bookmarkStart w:id="25" w:name="_heading=h.67lx1uia845k" w:colFirst="0" w:colLast="0" w:displacedByCustomXml="next"/>
    <w:bookmarkEnd w:id="25" w:displacedByCustomXml="next"/>
    <w:sdt>
      <w:sdtPr>
        <w:tag w:val="goog_rdk_217"/>
        <w:id w:val="-798138098"/>
      </w:sdtPr>
      <w:sdtEndPr/>
      <w:sdtContent>
        <w:p w:rsidR="00555DC1" w:rsidRDefault="00407207">
          <w:pPr>
            <w:pStyle w:val="Heading3"/>
            <w:widowControl w:val="0"/>
            <w:spacing w:before="320" w:after="80" w:line="360" w:lineRule="auto"/>
            <w:ind w:left="0" w:hanging="2"/>
            <w:rPr>
              <w:rFonts w:ascii="Arial" w:eastAsia="Arial" w:hAnsi="Arial" w:cs="Arial"/>
              <w:color w:val="434343"/>
              <w:sz w:val="28"/>
              <w:szCs w:val="28"/>
            </w:rPr>
          </w:pPr>
          <w:proofErr w:type="spellStart"/>
          <w:r>
            <w:rPr>
              <w:rFonts w:ascii="Arial" w:eastAsia="Arial" w:hAnsi="Arial" w:cs="Arial"/>
              <w:color w:val="434343"/>
              <w:sz w:val="28"/>
              <w:szCs w:val="28"/>
            </w:rPr>
            <w:t>Bahmni</w:t>
          </w:r>
          <w:proofErr w:type="spellEnd"/>
          <w:r>
            <w:rPr>
              <w:rFonts w:ascii="Arial" w:eastAsia="Arial" w:hAnsi="Arial" w:cs="Arial"/>
              <w:color w:val="434343"/>
              <w:sz w:val="28"/>
              <w:szCs w:val="28"/>
            </w:rPr>
            <w:t xml:space="preserve"> as EMR</w:t>
          </w:r>
        </w:p>
      </w:sdtContent>
    </w:sdt>
    <w:sdt>
      <w:sdtPr>
        <w:tag w:val="goog_rdk_218"/>
        <w:id w:val="-1357119641"/>
      </w:sdtPr>
      <w:sdtEndPr/>
      <w:sdtContent>
        <w:p w:rsidR="00555DC1" w:rsidRDefault="00407207">
          <w:pPr>
            <w:widowControl w:val="0"/>
            <w:spacing w:after="0" w:line="360" w:lineRule="auto"/>
            <w:ind w:left="0" w:hanging="2"/>
            <w:rPr>
              <w:rFonts w:ascii="Open Sans" w:eastAsia="Open Sans" w:hAnsi="Open Sans" w:cs="Open Sans"/>
            </w:rPr>
          </w:pPr>
          <w:r>
            <w:rPr>
              <w:rFonts w:ascii="Open Sans" w:eastAsia="Open Sans" w:hAnsi="Open Sans" w:cs="Open Sans"/>
            </w:rPr>
            <w:t xml:space="preserve">We propose to use </w:t>
          </w:r>
          <w:hyperlink r:id="rId20">
            <w:proofErr w:type="spellStart"/>
            <w:r>
              <w:rPr>
                <w:rFonts w:ascii="Open Sans" w:eastAsia="Open Sans" w:hAnsi="Open Sans" w:cs="Open Sans"/>
                <w:color w:val="1155CC"/>
                <w:u w:val="single"/>
              </w:rPr>
              <w:t>Bahmni</w:t>
            </w:r>
            <w:proofErr w:type="spellEnd"/>
          </w:hyperlink>
          <w:r>
            <w:rPr>
              <w:rFonts w:ascii="Open Sans" w:eastAsia="Open Sans" w:hAnsi="Open Sans" w:cs="Open Sans"/>
            </w:rPr>
            <w:t xml:space="preserve"> as an EMR on the Points of service to capture the patient transactional data. </w:t>
          </w:r>
          <w:proofErr w:type="spellStart"/>
          <w:r>
            <w:rPr>
              <w:rFonts w:ascii="Open Sans" w:eastAsia="Open Sans" w:hAnsi="Open Sans" w:cs="Open Sans"/>
            </w:rPr>
            <w:t>Bahmni</w:t>
          </w:r>
          <w:proofErr w:type="spellEnd"/>
          <w:r>
            <w:rPr>
              <w:rFonts w:ascii="Open Sans" w:eastAsia="Open Sans" w:hAnsi="Open Sans" w:cs="Open Sans"/>
            </w:rPr>
            <w:t xml:space="preserve"> is an easy to use, complete, open source HIS and EMR that aims to meet the needs of low resource environments by leveraging a tapestry of existing &amp; </w:t>
          </w:r>
          <w:proofErr w:type="gramStart"/>
          <w:r>
            <w:rPr>
              <w:rFonts w:ascii="Open Sans" w:eastAsia="Open Sans" w:hAnsi="Open Sans" w:cs="Open Sans"/>
            </w:rPr>
            <w:t>well established</w:t>
          </w:r>
          <w:proofErr w:type="gramEnd"/>
          <w:r>
            <w:rPr>
              <w:rFonts w:ascii="Open Sans" w:eastAsia="Open Sans" w:hAnsi="Open Sans" w:cs="Open Sans"/>
            </w:rPr>
            <w:t xml:space="preserve"> open</w:t>
          </w:r>
          <w:r>
            <w:rPr>
              <w:rFonts w:ascii="Open Sans" w:eastAsia="Open Sans" w:hAnsi="Open Sans" w:cs="Open Sans"/>
            </w:rPr>
            <w:t xml:space="preserve"> source products - namely </w:t>
          </w:r>
          <w:proofErr w:type="spellStart"/>
          <w:r>
            <w:rPr>
              <w:rFonts w:ascii="Open Sans" w:eastAsia="Open Sans" w:hAnsi="Open Sans" w:cs="Open Sans"/>
            </w:rPr>
            <w:t>OpenMRS</w:t>
          </w:r>
          <w:proofErr w:type="spellEnd"/>
          <w:r>
            <w:rPr>
              <w:rFonts w:ascii="Open Sans" w:eastAsia="Open Sans" w:hAnsi="Open Sans" w:cs="Open Sans"/>
            </w:rPr>
            <w:t xml:space="preserve">, </w:t>
          </w:r>
          <w:proofErr w:type="spellStart"/>
          <w:r>
            <w:rPr>
              <w:rFonts w:ascii="Open Sans" w:eastAsia="Open Sans" w:hAnsi="Open Sans" w:cs="Open Sans"/>
            </w:rPr>
            <w:t>OpenELIS</w:t>
          </w:r>
          <w:proofErr w:type="spellEnd"/>
          <w:r>
            <w:rPr>
              <w:rFonts w:ascii="Open Sans" w:eastAsia="Open Sans" w:hAnsi="Open Sans" w:cs="Open Sans"/>
            </w:rPr>
            <w:t xml:space="preserve">, </w:t>
          </w:r>
          <w:proofErr w:type="spellStart"/>
          <w:r>
            <w:rPr>
              <w:rFonts w:ascii="Open Sans" w:eastAsia="Open Sans" w:hAnsi="Open Sans" w:cs="Open Sans"/>
            </w:rPr>
            <w:t>OpenERP</w:t>
          </w:r>
          <w:proofErr w:type="spellEnd"/>
          <w:r>
            <w:rPr>
              <w:rFonts w:ascii="Open Sans" w:eastAsia="Open Sans" w:hAnsi="Open Sans" w:cs="Open Sans"/>
            </w:rPr>
            <w:t xml:space="preserve">, Dcm4Che. For the purpose of this project, only the EMR components will be used. However, </w:t>
          </w:r>
          <w:proofErr w:type="spellStart"/>
          <w:r>
            <w:rPr>
              <w:rFonts w:ascii="Open Sans" w:eastAsia="Open Sans" w:hAnsi="Open Sans" w:cs="Open Sans"/>
            </w:rPr>
            <w:t>Bahmni’s</w:t>
          </w:r>
          <w:proofErr w:type="spellEnd"/>
          <w:r>
            <w:rPr>
              <w:rFonts w:ascii="Open Sans" w:eastAsia="Open Sans" w:hAnsi="Open Sans" w:cs="Open Sans"/>
            </w:rPr>
            <w:t xml:space="preserve"> Event Driven Architecture enables enhancements of functions through other pluggable components.</w:t>
          </w:r>
        </w:p>
      </w:sdtContent>
    </w:sdt>
    <w:sdt>
      <w:sdtPr>
        <w:tag w:val="goog_rdk_219"/>
        <w:id w:val="2112320645"/>
      </w:sdtPr>
      <w:sdtEndPr/>
      <w:sdtContent>
        <w:p w:rsidR="00555DC1" w:rsidRDefault="00407207">
          <w:pPr>
            <w:widowControl w:val="0"/>
            <w:spacing w:after="0" w:line="360" w:lineRule="auto"/>
            <w:ind w:left="0" w:hanging="2"/>
            <w:rPr>
              <w:rFonts w:ascii="Open Sans" w:eastAsia="Open Sans" w:hAnsi="Open Sans" w:cs="Open Sans"/>
            </w:rPr>
          </w:pPr>
        </w:p>
      </w:sdtContent>
    </w:sdt>
    <w:sdt>
      <w:sdtPr>
        <w:tag w:val="goog_rdk_220"/>
        <w:id w:val="1554731145"/>
      </w:sdtPr>
      <w:sdtEndPr/>
      <w:sdtContent>
        <w:p w:rsidR="00555DC1" w:rsidRDefault="00407207">
          <w:pPr>
            <w:widowControl w:val="0"/>
            <w:spacing w:after="0" w:line="360" w:lineRule="auto"/>
            <w:ind w:left="0" w:hanging="2"/>
            <w:rPr>
              <w:rFonts w:ascii="Open Sans" w:eastAsia="Open Sans" w:hAnsi="Open Sans" w:cs="Open Sans"/>
            </w:rPr>
          </w:pPr>
          <w:r>
            <w:rPr>
              <w:rFonts w:ascii="Open Sans" w:eastAsia="Open Sans" w:hAnsi="Open Sans" w:cs="Open Sans"/>
            </w:rPr>
            <w:t xml:space="preserve">We </w:t>
          </w:r>
          <w:r>
            <w:rPr>
              <w:rFonts w:ascii="Open Sans" w:eastAsia="Open Sans" w:hAnsi="Open Sans" w:cs="Open Sans"/>
            </w:rPr>
            <w:t xml:space="preserve">will develop </w:t>
          </w:r>
          <w:proofErr w:type="spellStart"/>
          <w:r>
            <w:rPr>
              <w:rFonts w:ascii="Open Sans" w:eastAsia="Open Sans" w:hAnsi="Open Sans" w:cs="Open Sans"/>
            </w:rPr>
            <w:t>openmrs</w:t>
          </w:r>
          <w:proofErr w:type="spellEnd"/>
          <w:r>
            <w:rPr>
              <w:rFonts w:ascii="Open Sans" w:eastAsia="Open Sans" w:hAnsi="Open Sans" w:cs="Open Sans"/>
            </w:rPr>
            <w:t xml:space="preserve">-module to enable </w:t>
          </w:r>
          <w:proofErr w:type="spellStart"/>
          <w:r>
            <w:rPr>
              <w:rFonts w:ascii="Open Sans" w:eastAsia="Open Sans" w:hAnsi="Open Sans" w:cs="Open Sans"/>
            </w:rPr>
            <w:t>Bahmni</w:t>
          </w:r>
          <w:proofErr w:type="spellEnd"/>
          <w:r>
            <w:rPr>
              <w:rFonts w:ascii="Open Sans" w:eastAsia="Open Sans" w:hAnsi="Open Sans" w:cs="Open Sans"/>
            </w:rPr>
            <w:t xml:space="preserve"> to be able to push the transactional data in FHIR Format. We can leverage </w:t>
          </w:r>
          <w:hyperlink r:id="rId21">
            <w:proofErr w:type="spellStart"/>
            <w:r>
              <w:rPr>
                <w:rFonts w:ascii="Open Sans" w:eastAsia="Open Sans" w:hAnsi="Open Sans" w:cs="Open Sans"/>
                <w:color w:val="1155CC"/>
                <w:u w:val="single"/>
              </w:rPr>
              <w:t>OpenMRS</w:t>
            </w:r>
            <w:proofErr w:type="spellEnd"/>
            <w:r>
              <w:rPr>
                <w:rFonts w:ascii="Open Sans" w:eastAsia="Open Sans" w:hAnsi="Open Sans" w:cs="Open Sans"/>
                <w:color w:val="1155CC"/>
                <w:u w:val="single"/>
              </w:rPr>
              <w:t>-module-</w:t>
            </w:r>
            <w:proofErr w:type="spellStart"/>
            <w:r>
              <w:rPr>
                <w:rFonts w:ascii="Open Sans" w:eastAsia="Open Sans" w:hAnsi="Open Sans" w:cs="Open Sans"/>
                <w:color w:val="1155CC"/>
                <w:u w:val="single"/>
              </w:rPr>
              <w:t>bdshrclient</w:t>
            </w:r>
            <w:proofErr w:type="spellEnd"/>
          </w:hyperlink>
          <w:r>
            <w:rPr>
              <w:rFonts w:ascii="Open Sans" w:eastAsia="Open Sans" w:hAnsi="Open Sans" w:cs="Open Sans"/>
            </w:rPr>
            <w:t xml:space="preserve">, an existing open source </w:t>
          </w:r>
          <w:proofErr w:type="spellStart"/>
          <w:r>
            <w:rPr>
              <w:rFonts w:ascii="Open Sans" w:eastAsia="Open Sans" w:hAnsi="Open Sans" w:cs="Open Sans"/>
            </w:rPr>
            <w:t>openmrs</w:t>
          </w:r>
          <w:proofErr w:type="spellEnd"/>
          <w:r>
            <w:rPr>
              <w:rFonts w:ascii="Open Sans" w:eastAsia="Open Sans" w:hAnsi="Open Sans" w:cs="Open Sans"/>
            </w:rPr>
            <w:t xml:space="preserve"> module which can convert </w:t>
          </w:r>
          <w:proofErr w:type="spellStart"/>
          <w:r>
            <w:rPr>
              <w:rFonts w:ascii="Open Sans" w:eastAsia="Open Sans" w:hAnsi="Open Sans" w:cs="Open Sans"/>
            </w:rPr>
            <w:t>openmrs</w:t>
          </w:r>
          <w:proofErr w:type="spellEnd"/>
          <w:r>
            <w:rPr>
              <w:rFonts w:ascii="Open Sans" w:eastAsia="Open Sans" w:hAnsi="Open Sans" w:cs="Open Sans"/>
            </w:rPr>
            <w:t xml:space="preserve"> data model to FHIR STU3.</w:t>
          </w:r>
        </w:p>
      </w:sdtContent>
    </w:sdt>
    <w:sdt>
      <w:sdtPr>
        <w:tag w:val="goog_rdk_221"/>
        <w:id w:val="-22476695"/>
      </w:sdtPr>
      <w:sdtEndPr/>
      <w:sdtContent>
        <w:p w:rsidR="00555DC1" w:rsidRDefault="00407207">
          <w:pPr>
            <w:widowControl w:val="0"/>
            <w:spacing w:after="0" w:line="360" w:lineRule="auto"/>
            <w:ind w:left="0" w:hanging="2"/>
            <w:rPr>
              <w:rFonts w:ascii="Open Sans" w:eastAsia="Open Sans" w:hAnsi="Open Sans" w:cs="Open Sans"/>
            </w:rPr>
          </w:pPr>
          <w:r>
            <w:rPr>
              <w:rFonts w:ascii="Open Sans" w:eastAsia="Open Sans" w:hAnsi="Open Sans" w:cs="Open Sans"/>
            </w:rPr>
            <w:t>The module will push data to Central Systems in event-driven fashion. The data captured in the system will create event which will be letter picked up by a schedule job to upload. Event Driven Ar</w:t>
          </w:r>
          <w:r>
            <w:rPr>
              <w:rFonts w:ascii="Open Sans" w:eastAsia="Open Sans" w:hAnsi="Open Sans" w:cs="Open Sans"/>
            </w:rPr>
            <w:t xml:space="preserve">chitecture helps us </w:t>
          </w:r>
          <w:proofErr w:type="gramStart"/>
          <w:r>
            <w:rPr>
              <w:rFonts w:ascii="Open Sans" w:eastAsia="Open Sans" w:hAnsi="Open Sans" w:cs="Open Sans"/>
            </w:rPr>
            <w:t>to  schedule</w:t>
          </w:r>
          <w:proofErr w:type="gramEnd"/>
          <w:r>
            <w:rPr>
              <w:rFonts w:ascii="Open Sans" w:eastAsia="Open Sans" w:hAnsi="Open Sans" w:cs="Open Sans"/>
            </w:rPr>
            <w:t xml:space="preserve"> the data upload at a specific time based on availability of internet, system load etc.</w:t>
          </w:r>
        </w:p>
      </w:sdtContent>
    </w:sdt>
    <w:sdt>
      <w:sdtPr>
        <w:tag w:val="goog_rdk_222"/>
        <w:id w:val="-161320432"/>
      </w:sdtPr>
      <w:sdtEndPr/>
      <w:sdtContent>
        <w:p w:rsidR="00555DC1" w:rsidRDefault="00407207">
          <w:pPr>
            <w:widowControl w:val="0"/>
            <w:spacing w:after="0" w:line="360" w:lineRule="auto"/>
            <w:ind w:left="0" w:hanging="2"/>
            <w:rPr>
              <w:rFonts w:ascii="Open Sans" w:eastAsia="Open Sans" w:hAnsi="Open Sans" w:cs="Open Sans"/>
            </w:rPr>
          </w:pPr>
        </w:p>
      </w:sdtContent>
    </w:sdt>
    <w:bookmarkStart w:id="26" w:name="_heading=h.tlymdrw9mxxr" w:colFirst="0" w:colLast="0" w:displacedByCustomXml="next"/>
    <w:bookmarkEnd w:id="26" w:displacedByCustomXml="next"/>
    <w:sdt>
      <w:sdtPr>
        <w:tag w:val="goog_rdk_223"/>
        <w:id w:val="611258996"/>
      </w:sdtPr>
      <w:sdtEndPr/>
      <w:sdtContent>
        <w:p w:rsidR="00555DC1" w:rsidRDefault="00407207">
          <w:pPr>
            <w:pStyle w:val="Heading2"/>
            <w:spacing w:before="360" w:after="120" w:line="276" w:lineRule="auto"/>
            <w:ind w:left="1" w:hanging="3"/>
            <w:rPr>
              <w:rFonts w:ascii="Open Sans" w:eastAsia="Open Sans" w:hAnsi="Open Sans" w:cs="Open Sans"/>
            </w:rPr>
          </w:pPr>
        </w:p>
      </w:sdtContent>
    </w:sdt>
    <w:bookmarkStart w:id="27" w:name="_heading=h.mtgc7vw00nyh" w:colFirst="0" w:colLast="0" w:displacedByCustomXml="next"/>
    <w:bookmarkEnd w:id="27" w:displacedByCustomXml="next"/>
    <w:sdt>
      <w:sdtPr>
        <w:tag w:val="goog_rdk_224"/>
        <w:id w:val="776219395"/>
      </w:sdtPr>
      <w:sdtEndPr/>
      <w:sdtContent>
        <w:p w:rsidR="00555DC1" w:rsidRDefault="00407207">
          <w:pPr>
            <w:pStyle w:val="Heading2"/>
            <w:spacing w:before="360" w:after="120" w:line="276" w:lineRule="auto"/>
            <w:ind w:left="1" w:hanging="3"/>
            <w:rPr>
              <w:rFonts w:ascii="Open Sans" w:eastAsia="Open Sans" w:hAnsi="Open Sans" w:cs="Open Sans"/>
            </w:rPr>
          </w:pPr>
          <w:r>
            <w:rPr>
              <w:rFonts w:ascii="Open Sans" w:eastAsia="Open Sans" w:hAnsi="Open Sans" w:cs="Open Sans"/>
            </w:rPr>
            <w:t>Data Flow</w:t>
          </w:r>
        </w:p>
      </w:sdtContent>
    </w:sdt>
    <w:sdt>
      <w:sdtPr>
        <w:tag w:val="goog_rdk_225"/>
        <w:id w:val="1515569251"/>
      </w:sdtPr>
      <w:sdtEndPr/>
      <w:sdtContent>
        <w:p w:rsidR="00555DC1" w:rsidRDefault="00407207">
          <w:pPr>
            <w:ind w:left="0" w:hanging="2"/>
          </w:pPr>
          <w:r>
            <w:t xml:space="preserve">There are two parts to the data flow. </w:t>
          </w:r>
        </w:p>
      </w:sdtContent>
    </w:sdt>
    <w:sdt>
      <w:sdtPr>
        <w:tag w:val="goog_rdk_226"/>
        <w:id w:val="75019087"/>
      </w:sdtPr>
      <w:sdtEndPr/>
      <w:sdtContent>
        <w:p w:rsidR="00555DC1" w:rsidRDefault="00407207">
          <w:pPr>
            <w:numPr>
              <w:ilvl w:val="0"/>
              <w:numId w:val="5"/>
            </w:numPr>
            <w:spacing w:after="0"/>
            <w:ind w:left="0" w:hanging="2"/>
          </w:pPr>
          <w:r>
            <w:t xml:space="preserve">From EMR to FHIR Server </w:t>
          </w:r>
        </w:p>
      </w:sdtContent>
    </w:sdt>
    <w:sdt>
      <w:sdtPr>
        <w:tag w:val="goog_rdk_227"/>
        <w:id w:val="1276210106"/>
      </w:sdtPr>
      <w:sdtEndPr/>
      <w:sdtContent>
        <w:p w:rsidR="00555DC1" w:rsidRDefault="00407207">
          <w:pPr>
            <w:numPr>
              <w:ilvl w:val="0"/>
              <w:numId w:val="5"/>
            </w:numPr>
            <w:ind w:left="0" w:hanging="2"/>
          </w:pPr>
          <w:r>
            <w:t>CQL Engine to HMIS</w:t>
          </w:r>
        </w:p>
      </w:sdtContent>
    </w:sdt>
    <w:bookmarkStart w:id="28" w:name="_heading=h.kovf0rf6hjn0" w:colFirst="0" w:colLast="0" w:displacedByCustomXml="next"/>
    <w:bookmarkEnd w:id="28" w:displacedByCustomXml="next"/>
    <w:sdt>
      <w:sdtPr>
        <w:tag w:val="goog_rdk_228"/>
        <w:id w:val="172845019"/>
      </w:sdtPr>
      <w:sdtEndPr/>
      <w:sdtContent>
        <w:p w:rsidR="00555DC1" w:rsidRDefault="00407207">
          <w:pPr>
            <w:pStyle w:val="Heading3"/>
            <w:widowControl w:val="0"/>
            <w:spacing w:before="320" w:after="80" w:line="360" w:lineRule="auto"/>
            <w:ind w:left="0" w:hanging="2"/>
            <w:rPr>
              <w:rFonts w:ascii="Arial" w:eastAsia="Arial" w:hAnsi="Arial" w:cs="Arial"/>
              <w:color w:val="434343"/>
              <w:sz w:val="28"/>
              <w:szCs w:val="28"/>
            </w:rPr>
          </w:pPr>
        </w:p>
      </w:sdtContent>
    </w:sdt>
    <w:bookmarkStart w:id="29" w:name="_heading=h.ak8bfs4n91js" w:colFirst="0" w:colLast="0" w:displacedByCustomXml="next"/>
    <w:bookmarkEnd w:id="29" w:displacedByCustomXml="next"/>
    <w:sdt>
      <w:sdtPr>
        <w:tag w:val="goog_rdk_229"/>
        <w:id w:val="-1805300695"/>
      </w:sdtPr>
      <w:sdtEndPr/>
      <w:sdtContent>
        <w:p w:rsidR="00555DC1" w:rsidRDefault="00407207">
          <w:pPr>
            <w:pStyle w:val="Heading3"/>
            <w:widowControl w:val="0"/>
            <w:spacing w:before="320" w:after="80" w:line="360" w:lineRule="auto"/>
            <w:ind w:left="0" w:hanging="2"/>
            <w:rPr>
              <w:rFonts w:ascii="Arial" w:eastAsia="Arial" w:hAnsi="Arial" w:cs="Arial"/>
              <w:color w:val="434343"/>
              <w:sz w:val="28"/>
              <w:szCs w:val="28"/>
            </w:rPr>
          </w:pPr>
          <w:r>
            <w:rPr>
              <w:rFonts w:ascii="Arial" w:eastAsia="Arial" w:hAnsi="Arial" w:cs="Arial"/>
              <w:color w:val="434343"/>
              <w:sz w:val="28"/>
              <w:szCs w:val="28"/>
            </w:rPr>
            <w:t>EMR to FHIR Server data flow</w:t>
          </w:r>
        </w:p>
      </w:sdtContent>
    </w:sdt>
    <w:sdt>
      <w:sdtPr>
        <w:tag w:val="goog_rdk_230"/>
        <w:id w:val="266666353"/>
      </w:sdtPr>
      <w:sdtEndPr/>
      <w:sdtContent>
        <w:p w:rsidR="00555DC1" w:rsidRDefault="00407207">
          <w:pPr>
            <w:ind w:left="0" w:hanging="2"/>
          </w:pPr>
          <w:r>
            <w:t xml:space="preserve">The data flow from EMR to FHIR Server happens in two scenarios. </w:t>
          </w:r>
        </w:p>
      </w:sdtContent>
    </w:sdt>
    <w:sdt>
      <w:sdtPr>
        <w:tag w:val="goog_rdk_231"/>
        <w:id w:val="-2008431747"/>
      </w:sdtPr>
      <w:sdtEndPr/>
      <w:sdtContent>
        <w:p w:rsidR="00555DC1" w:rsidRDefault="00407207">
          <w:pPr>
            <w:ind w:left="0" w:hanging="2"/>
          </w:pPr>
        </w:p>
      </w:sdtContent>
    </w:sdt>
    <w:sdt>
      <w:sdtPr>
        <w:tag w:val="goog_rdk_232"/>
        <w:id w:val="-104281787"/>
      </w:sdtPr>
      <w:sdtEndPr/>
      <w:sdtContent>
        <w:p w:rsidR="00555DC1" w:rsidRDefault="00407207">
          <w:pPr>
            <w:ind w:left="0" w:hanging="2"/>
            <w:rPr>
              <w:b/>
            </w:rPr>
          </w:pPr>
          <w:r>
            <w:rPr>
              <w:b/>
            </w:rPr>
            <w:t>HIV Identification:</w:t>
          </w:r>
        </w:p>
      </w:sdtContent>
    </w:sdt>
    <w:sdt>
      <w:sdtPr>
        <w:tag w:val="goog_rdk_233"/>
        <w:id w:val="-1161149501"/>
      </w:sdtPr>
      <w:sdtEndPr/>
      <w:sdtContent>
        <w:p w:rsidR="00555DC1" w:rsidRDefault="00407207">
          <w:pPr>
            <w:ind w:left="0" w:hanging="2"/>
          </w:pPr>
          <w:r>
            <w:t xml:space="preserve">The below picture </w:t>
          </w:r>
          <w:proofErr w:type="gramStart"/>
          <w:r>
            <w:t>represent</w:t>
          </w:r>
          <w:proofErr w:type="gramEnd"/>
          <w:r>
            <w:t xml:space="preserve"> the data flow for HIV Identification.</w:t>
          </w:r>
        </w:p>
      </w:sdtContent>
    </w:sdt>
    <w:sdt>
      <w:sdtPr>
        <w:tag w:val="goog_rdk_234"/>
        <w:id w:val="-228613997"/>
      </w:sdtPr>
      <w:sdtEndPr/>
      <w:sdtContent>
        <w:p w:rsidR="00555DC1" w:rsidRDefault="00407207">
          <w:pPr>
            <w:ind w:left="0" w:hanging="2"/>
          </w:pPr>
          <w:r>
            <w:rPr>
              <w:noProof/>
            </w:rPr>
            <w:drawing>
              <wp:inline distT="19050" distB="19050" distL="19050" distR="19050">
                <wp:extent cx="5943600" cy="35052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5943600" cy="3505200"/>
                        </a:xfrm>
                        <a:prstGeom prst="rect">
                          <a:avLst/>
                        </a:prstGeom>
                        <a:ln/>
                      </pic:spPr>
                    </pic:pic>
                  </a:graphicData>
                </a:graphic>
              </wp:inline>
            </w:drawing>
          </w:r>
        </w:p>
      </w:sdtContent>
    </w:sdt>
    <w:sdt>
      <w:sdtPr>
        <w:tag w:val="goog_rdk_235"/>
        <w:id w:val="-1955702511"/>
      </w:sdtPr>
      <w:sdtEndPr/>
      <w:sdtContent>
        <w:p w:rsidR="00555DC1" w:rsidRDefault="00407207">
          <w:pPr>
            <w:ind w:left="0" w:hanging="2"/>
          </w:pPr>
        </w:p>
      </w:sdtContent>
    </w:sdt>
    <w:sdt>
      <w:sdtPr>
        <w:tag w:val="goog_rdk_236"/>
        <w:id w:val="969024558"/>
      </w:sdtPr>
      <w:sdtEndPr/>
      <w:sdtContent>
        <w:p w:rsidR="00555DC1" w:rsidRDefault="00407207">
          <w:pPr>
            <w:ind w:left="0" w:hanging="2"/>
          </w:pPr>
          <w:r>
            <w:t>Below example shows the data flow for HIV Identification:</w:t>
          </w:r>
        </w:p>
      </w:sdtContent>
    </w:sdt>
    <w:sdt>
      <w:sdtPr>
        <w:tag w:val="goog_rdk_237"/>
        <w:id w:val="1189792854"/>
      </w:sdtPr>
      <w:sdtEndPr/>
      <w:sdtContent>
        <w:p w:rsidR="00555DC1" w:rsidRDefault="00407207">
          <w:pPr>
            <w:numPr>
              <w:ilvl w:val="0"/>
              <w:numId w:val="1"/>
            </w:numPr>
            <w:spacing w:after="0"/>
            <w:ind w:left="0" w:hanging="2"/>
          </w:pPr>
          <w:r>
            <w:t>A Patient visits the Point of Care and gets registered for HIV Test.</w:t>
          </w:r>
        </w:p>
      </w:sdtContent>
    </w:sdt>
    <w:sdt>
      <w:sdtPr>
        <w:tag w:val="goog_rdk_238"/>
        <w:id w:val="2046635203"/>
      </w:sdtPr>
      <w:sdtEndPr/>
      <w:sdtContent>
        <w:p w:rsidR="00555DC1" w:rsidRDefault="00407207">
          <w:pPr>
            <w:numPr>
              <w:ilvl w:val="0"/>
              <w:numId w:val="1"/>
            </w:numPr>
            <w:spacing w:after="0"/>
            <w:ind w:left="0" w:hanging="2"/>
          </w:pPr>
          <w:r>
            <w:t>The patient data will be synced to client registry.</w:t>
          </w:r>
        </w:p>
      </w:sdtContent>
    </w:sdt>
    <w:sdt>
      <w:sdtPr>
        <w:tag w:val="goog_rdk_239"/>
        <w:id w:val="-2023618194"/>
      </w:sdtPr>
      <w:sdtEndPr/>
      <w:sdtContent>
        <w:p w:rsidR="00555DC1" w:rsidRDefault="00407207">
          <w:pPr>
            <w:numPr>
              <w:ilvl w:val="0"/>
              <w:numId w:val="1"/>
            </w:numPr>
            <w:spacing w:after="0"/>
            <w:ind w:left="0" w:hanging="2"/>
          </w:pPr>
          <w:r>
            <w:t>The doctor places a Lab Test Order for HIV.</w:t>
          </w:r>
        </w:p>
      </w:sdtContent>
    </w:sdt>
    <w:sdt>
      <w:sdtPr>
        <w:tag w:val="goog_rdk_240"/>
        <w:id w:val="-59018935"/>
      </w:sdtPr>
      <w:sdtEndPr/>
      <w:sdtContent>
        <w:p w:rsidR="00555DC1" w:rsidRDefault="00407207">
          <w:pPr>
            <w:numPr>
              <w:ilvl w:val="0"/>
              <w:numId w:val="1"/>
            </w:numPr>
            <w:spacing w:after="0"/>
            <w:ind w:left="0" w:hanging="2"/>
          </w:pPr>
          <w:r>
            <w:t>The encounter with a Test Order will be uploaded to FHIR Server.</w:t>
          </w:r>
        </w:p>
      </w:sdtContent>
    </w:sdt>
    <w:sdt>
      <w:sdtPr>
        <w:tag w:val="goog_rdk_241"/>
        <w:id w:val="1424842373"/>
      </w:sdtPr>
      <w:sdtEndPr/>
      <w:sdtContent>
        <w:p w:rsidR="00555DC1" w:rsidRDefault="00407207">
          <w:pPr>
            <w:numPr>
              <w:ilvl w:val="0"/>
              <w:numId w:val="1"/>
            </w:numPr>
            <w:spacing w:after="0"/>
            <w:ind w:left="0" w:hanging="2"/>
          </w:pPr>
          <w:r>
            <w:t xml:space="preserve">Before saving the encounter, FHIR Server will ensure with Client Registry the validity of patient and download the minimum patient data. FHIR Server will validate the Terminology, Facility </w:t>
          </w:r>
          <w:r>
            <w:t xml:space="preserve">and Provider References against “Terminology </w:t>
          </w:r>
          <w:proofErr w:type="gramStart"/>
          <w:r>
            <w:t>Service“</w:t>
          </w:r>
          <w:proofErr w:type="gramEnd"/>
          <w:r>
            <w:t>, “Master Facility Registry” and “Health Worker Registry” respectively.</w:t>
          </w:r>
        </w:p>
      </w:sdtContent>
    </w:sdt>
    <w:sdt>
      <w:sdtPr>
        <w:tag w:val="goog_rdk_242"/>
        <w:id w:val="1850596227"/>
      </w:sdtPr>
      <w:sdtEndPr/>
      <w:sdtContent>
        <w:p w:rsidR="00555DC1" w:rsidRDefault="00407207">
          <w:pPr>
            <w:numPr>
              <w:ilvl w:val="0"/>
              <w:numId w:val="1"/>
            </w:numPr>
            <w:spacing w:after="0"/>
            <w:ind w:left="0" w:hanging="2"/>
          </w:pPr>
          <w:r>
            <w:t>Once the patient HIV Test Results are entered in the system that will be synced as another encounter to FHIR Server.</w:t>
          </w:r>
        </w:p>
      </w:sdtContent>
    </w:sdt>
    <w:sdt>
      <w:sdtPr>
        <w:tag w:val="goog_rdk_243"/>
        <w:id w:val="-1897424614"/>
      </w:sdtPr>
      <w:sdtEndPr/>
      <w:sdtContent>
        <w:p w:rsidR="00555DC1" w:rsidRDefault="00407207">
          <w:pPr>
            <w:numPr>
              <w:ilvl w:val="0"/>
              <w:numId w:val="1"/>
            </w:numPr>
            <w:ind w:left="0" w:hanging="2"/>
          </w:pPr>
          <w:r>
            <w:t xml:space="preserve">After the </w:t>
          </w:r>
          <w:r>
            <w:t>test results, the patient will be diagnosed with HIV Positive/Negative diagnosis/condition. This data will be uploaded to FHIR Server. This completes the data flow for the HIV Identification.</w:t>
          </w:r>
        </w:p>
      </w:sdtContent>
    </w:sdt>
    <w:sdt>
      <w:sdtPr>
        <w:tag w:val="goog_rdk_244"/>
        <w:id w:val="-874688562"/>
      </w:sdtPr>
      <w:sdtEndPr/>
      <w:sdtContent>
        <w:p w:rsidR="00555DC1" w:rsidRDefault="00407207">
          <w:pPr>
            <w:ind w:left="0" w:hanging="2"/>
          </w:pPr>
        </w:p>
      </w:sdtContent>
    </w:sdt>
    <w:sdt>
      <w:sdtPr>
        <w:tag w:val="goog_rdk_245"/>
        <w:id w:val="-379320469"/>
      </w:sdtPr>
      <w:sdtEndPr/>
      <w:sdtContent>
        <w:p w:rsidR="00555DC1" w:rsidRDefault="00407207">
          <w:pPr>
            <w:ind w:left="0" w:hanging="2"/>
            <w:rPr>
              <w:b/>
            </w:rPr>
          </w:pPr>
          <w:r>
            <w:rPr>
              <w:b/>
            </w:rPr>
            <w:t>HIV ART Therapy:</w:t>
          </w:r>
        </w:p>
      </w:sdtContent>
    </w:sdt>
    <w:sdt>
      <w:sdtPr>
        <w:tag w:val="goog_rdk_246"/>
        <w:id w:val="-653679250"/>
      </w:sdtPr>
      <w:sdtEndPr/>
      <w:sdtContent>
        <w:p w:rsidR="00555DC1" w:rsidRDefault="00407207">
          <w:pPr>
            <w:ind w:left="0" w:hanging="2"/>
          </w:pPr>
          <w:r>
            <w:t xml:space="preserve">The below picture </w:t>
          </w:r>
          <w:proofErr w:type="gramStart"/>
          <w:r>
            <w:t>represent</w:t>
          </w:r>
          <w:proofErr w:type="gramEnd"/>
          <w:r>
            <w:t xml:space="preserve"> the data flo</w:t>
          </w:r>
          <w:r>
            <w:t>w for HIV ART Therapy.</w:t>
          </w:r>
        </w:p>
      </w:sdtContent>
    </w:sdt>
    <w:sdt>
      <w:sdtPr>
        <w:tag w:val="goog_rdk_247"/>
        <w:id w:val="-1005355505"/>
      </w:sdtPr>
      <w:sdtEndPr/>
      <w:sdtContent>
        <w:p w:rsidR="00555DC1" w:rsidRDefault="00407207">
          <w:pPr>
            <w:ind w:left="0" w:hanging="2"/>
          </w:pPr>
          <w:r>
            <w:rPr>
              <w:noProof/>
            </w:rPr>
            <w:drawing>
              <wp:inline distT="19050" distB="19050" distL="19050" distR="19050">
                <wp:extent cx="5943600" cy="45212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5943600" cy="4521200"/>
                        </a:xfrm>
                        <a:prstGeom prst="rect">
                          <a:avLst/>
                        </a:prstGeom>
                        <a:ln/>
                      </pic:spPr>
                    </pic:pic>
                  </a:graphicData>
                </a:graphic>
              </wp:inline>
            </w:drawing>
          </w:r>
        </w:p>
      </w:sdtContent>
    </w:sdt>
    <w:sdt>
      <w:sdtPr>
        <w:tag w:val="goog_rdk_248"/>
        <w:id w:val="1760017450"/>
      </w:sdtPr>
      <w:sdtEndPr/>
      <w:sdtContent>
        <w:p w:rsidR="00555DC1" w:rsidRDefault="00407207">
          <w:pPr>
            <w:ind w:left="0" w:hanging="2"/>
          </w:pPr>
          <w:r>
            <w:t>Below example shows the data flow for HIV ART Therapy:</w:t>
          </w:r>
        </w:p>
      </w:sdtContent>
    </w:sdt>
    <w:sdt>
      <w:sdtPr>
        <w:tag w:val="goog_rdk_249"/>
        <w:id w:val="98918555"/>
      </w:sdtPr>
      <w:sdtEndPr/>
      <w:sdtContent>
        <w:p w:rsidR="00555DC1" w:rsidRDefault="00407207">
          <w:pPr>
            <w:numPr>
              <w:ilvl w:val="0"/>
              <w:numId w:val="1"/>
            </w:numPr>
            <w:spacing w:after="0"/>
            <w:ind w:left="0" w:hanging="2"/>
          </w:pPr>
          <w:r>
            <w:t>A Patient already diagnosed with HIV Positive visits the Point of Care for the ART Therapy.</w:t>
          </w:r>
        </w:p>
      </w:sdtContent>
    </w:sdt>
    <w:sdt>
      <w:sdtPr>
        <w:tag w:val="goog_rdk_250"/>
        <w:id w:val="1684702678"/>
      </w:sdtPr>
      <w:sdtEndPr/>
      <w:sdtContent>
        <w:p w:rsidR="00555DC1" w:rsidRDefault="00407207">
          <w:pPr>
            <w:numPr>
              <w:ilvl w:val="0"/>
              <w:numId w:val="1"/>
            </w:numPr>
            <w:spacing w:after="0"/>
            <w:ind w:left="0" w:hanging="2"/>
          </w:pPr>
          <w:r>
            <w:t>An ART Observation will be captured for that patient. This will be synced to</w:t>
          </w:r>
          <w:r>
            <w:t xml:space="preserve"> FHIR-Server as an encounter.</w:t>
          </w:r>
        </w:p>
      </w:sdtContent>
    </w:sdt>
    <w:sdt>
      <w:sdtPr>
        <w:tag w:val="goog_rdk_251"/>
        <w:id w:val="-1120299922"/>
      </w:sdtPr>
      <w:sdtEndPr/>
      <w:sdtContent>
        <w:p w:rsidR="00555DC1" w:rsidRDefault="00407207">
          <w:pPr>
            <w:numPr>
              <w:ilvl w:val="0"/>
              <w:numId w:val="1"/>
            </w:numPr>
            <w:spacing w:after="0"/>
            <w:ind w:left="0" w:hanging="2"/>
          </w:pPr>
          <w:r>
            <w:t>The doctor places a Lab Test Order for HIV to get the current status of HIV (Viral Load).</w:t>
          </w:r>
        </w:p>
      </w:sdtContent>
    </w:sdt>
    <w:sdt>
      <w:sdtPr>
        <w:tag w:val="goog_rdk_252"/>
        <w:id w:val="-1436591000"/>
      </w:sdtPr>
      <w:sdtEndPr/>
      <w:sdtContent>
        <w:p w:rsidR="00555DC1" w:rsidRDefault="00407207">
          <w:pPr>
            <w:numPr>
              <w:ilvl w:val="0"/>
              <w:numId w:val="1"/>
            </w:numPr>
            <w:spacing w:after="0"/>
            <w:ind w:left="0" w:hanging="2"/>
          </w:pPr>
          <w:r>
            <w:t>The encounter with a Test Order will be uploaded to FHIR Server.</w:t>
          </w:r>
        </w:p>
      </w:sdtContent>
    </w:sdt>
    <w:sdt>
      <w:sdtPr>
        <w:tag w:val="goog_rdk_253"/>
        <w:id w:val="1183478506"/>
      </w:sdtPr>
      <w:sdtEndPr/>
      <w:sdtContent>
        <w:p w:rsidR="00555DC1" w:rsidRDefault="00407207">
          <w:pPr>
            <w:numPr>
              <w:ilvl w:val="0"/>
              <w:numId w:val="1"/>
            </w:numPr>
            <w:spacing w:after="0"/>
            <w:ind w:left="0" w:hanging="2"/>
          </w:pPr>
          <w:r>
            <w:t>Once the patient HIV Test Results are entered in the system that will be synced as another encounter to FHIR Server.</w:t>
          </w:r>
        </w:p>
      </w:sdtContent>
    </w:sdt>
    <w:sdt>
      <w:sdtPr>
        <w:tag w:val="goog_rdk_254"/>
        <w:id w:val="-634337384"/>
      </w:sdtPr>
      <w:sdtEndPr/>
      <w:sdtContent>
        <w:p w:rsidR="00555DC1" w:rsidRDefault="00407207">
          <w:pPr>
            <w:numPr>
              <w:ilvl w:val="0"/>
              <w:numId w:val="1"/>
            </w:numPr>
            <w:spacing w:after="0"/>
            <w:ind w:left="0" w:hanging="2"/>
          </w:pPr>
          <w:r>
            <w:t>The patient will be prescribed medication. This will sync to FHIR Server as well.</w:t>
          </w:r>
        </w:p>
      </w:sdtContent>
    </w:sdt>
    <w:sdt>
      <w:sdtPr>
        <w:tag w:val="goog_rdk_255"/>
        <w:id w:val="2073627061"/>
      </w:sdtPr>
      <w:sdtEndPr/>
      <w:sdtContent>
        <w:p w:rsidR="00555DC1" w:rsidRDefault="00407207">
          <w:pPr>
            <w:numPr>
              <w:ilvl w:val="0"/>
              <w:numId w:val="1"/>
            </w:numPr>
            <w:ind w:left="0" w:hanging="2"/>
          </w:pPr>
          <w:r>
            <w:t xml:space="preserve">The patient </w:t>
          </w:r>
          <w:proofErr w:type="gramStart"/>
          <w:r>
            <w:t>visit</w:t>
          </w:r>
          <w:proofErr w:type="gramEnd"/>
          <w:r>
            <w:t xml:space="preserve"> the hospital again and the same ste</w:t>
          </w:r>
          <w:r>
            <w:t xml:space="preserve">ps will be repeated until the patient test results indicate that the patient has a </w:t>
          </w:r>
          <w:r>
            <w:rPr>
              <w:rFonts w:ascii="Roboto" w:eastAsia="Roboto" w:hAnsi="Roboto" w:cs="Roboto"/>
            </w:rPr>
            <w:t>suppressed viral load</w:t>
          </w:r>
          <w:r>
            <w:t>.</w:t>
          </w:r>
        </w:p>
      </w:sdtContent>
    </w:sdt>
    <w:bookmarkStart w:id="30" w:name="_heading=h.wky4rhgepf4c" w:colFirst="0" w:colLast="0" w:displacedByCustomXml="next"/>
    <w:bookmarkEnd w:id="30" w:displacedByCustomXml="next"/>
    <w:sdt>
      <w:sdtPr>
        <w:tag w:val="goog_rdk_256"/>
        <w:id w:val="-1304613715"/>
      </w:sdtPr>
      <w:sdtEndPr/>
      <w:sdtContent>
        <w:p w:rsidR="00555DC1" w:rsidRDefault="00407207">
          <w:pPr>
            <w:pStyle w:val="Heading3"/>
            <w:widowControl w:val="0"/>
            <w:spacing w:before="320" w:after="80" w:line="360" w:lineRule="auto"/>
            <w:ind w:left="0" w:hanging="2"/>
            <w:rPr>
              <w:rFonts w:ascii="Arial" w:eastAsia="Arial" w:hAnsi="Arial" w:cs="Arial"/>
              <w:color w:val="434343"/>
              <w:sz w:val="28"/>
              <w:szCs w:val="28"/>
            </w:rPr>
          </w:pPr>
          <w:r>
            <w:rPr>
              <w:rFonts w:ascii="Arial" w:eastAsia="Arial" w:hAnsi="Arial" w:cs="Arial"/>
              <w:color w:val="434343"/>
              <w:sz w:val="28"/>
              <w:szCs w:val="28"/>
            </w:rPr>
            <w:t>CQL Engine to HMIS</w:t>
          </w:r>
        </w:p>
      </w:sdtContent>
    </w:sdt>
    <w:sdt>
      <w:sdtPr>
        <w:tag w:val="goog_rdk_257"/>
        <w:id w:val="1226802193"/>
      </w:sdtPr>
      <w:sdtEndPr/>
      <w:sdtContent>
        <w:p w:rsidR="00555DC1" w:rsidRDefault="00407207">
          <w:pPr>
            <w:ind w:left="0" w:hanging="2"/>
          </w:pPr>
          <w:r>
            <w:t>The below picture represents the dataflow from CQL Engine to HMIS.</w:t>
          </w:r>
        </w:p>
      </w:sdtContent>
    </w:sdt>
    <w:sdt>
      <w:sdtPr>
        <w:tag w:val="goog_rdk_258"/>
        <w:id w:val="-738789977"/>
      </w:sdtPr>
      <w:sdtEndPr/>
      <w:sdtContent>
        <w:p w:rsidR="00555DC1" w:rsidRDefault="00407207">
          <w:pPr>
            <w:ind w:left="0" w:hanging="2"/>
          </w:pPr>
          <w:r>
            <w:rPr>
              <w:noProof/>
            </w:rPr>
            <w:drawing>
              <wp:inline distT="19050" distB="19050" distL="19050" distR="19050">
                <wp:extent cx="5943600" cy="31369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5943600" cy="3136900"/>
                        </a:xfrm>
                        <a:prstGeom prst="rect">
                          <a:avLst/>
                        </a:prstGeom>
                        <a:ln/>
                      </pic:spPr>
                    </pic:pic>
                  </a:graphicData>
                </a:graphic>
              </wp:inline>
            </w:drawing>
          </w:r>
        </w:p>
      </w:sdtContent>
    </w:sdt>
    <w:sdt>
      <w:sdtPr>
        <w:tag w:val="goog_rdk_259"/>
        <w:id w:val="1824388841"/>
      </w:sdtPr>
      <w:sdtEndPr/>
      <w:sdtContent>
        <w:p w:rsidR="00555DC1" w:rsidRDefault="00407207">
          <w:pPr>
            <w:ind w:left="0" w:hanging="2"/>
          </w:pPr>
          <w:r>
            <w:t xml:space="preserve">Below steps will happen for reporting an indicator to </w:t>
          </w:r>
          <w:r>
            <w:t>HMIS from CQL Engine</w:t>
          </w:r>
        </w:p>
      </w:sdtContent>
    </w:sdt>
    <w:sdt>
      <w:sdtPr>
        <w:tag w:val="goog_rdk_260"/>
        <w:id w:val="-1137336627"/>
      </w:sdtPr>
      <w:sdtEndPr/>
      <w:sdtContent>
        <w:p w:rsidR="00555DC1" w:rsidRDefault="00407207">
          <w:pPr>
            <w:numPr>
              <w:ilvl w:val="0"/>
              <w:numId w:val="2"/>
            </w:numPr>
            <w:spacing w:after="0"/>
            <w:ind w:left="0" w:hanging="2"/>
          </w:pPr>
          <w:r>
            <w:t>A Scheduled Job will read CQL from a specific location.</w:t>
          </w:r>
        </w:p>
      </w:sdtContent>
    </w:sdt>
    <w:sdt>
      <w:sdtPr>
        <w:tag w:val="goog_rdk_261"/>
        <w:id w:val="1877113217"/>
      </w:sdtPr>
      <w:sdtEndPr/>
      <w:sdtContent>
        <w:p w:rsidR="00555DC1" w:rsidRDefault="00407207">
          <w:pPr>
            <w:numPr>
              <w:ilvl w:val="0"/>
              <w:numId w:val="2"/>
            </w:numPr>
            <w:spacing w:after="0"/>
            <w:ind w:left="0" w:hanging="2"/>
          </w:pPr>
          <w:r>
            <w:t>It will get the Minimum Data Set from FHIR Server needed for the specific period.</w:t>
          </w:r>
        </w:p>
      </w:sdtContent>
    </w:sdt>
    <w:sdt>
      <w:sdtPr>
        <w:tag w:val="goog_rdk_262"/>
        <w:id w:val="-1363584902"/>
      </w:sdtPr>
      <w:sdtEndPr/>
      <w:sdtContent>
        <w:p w:rsidR="00555DC1" w:rsidRDefault="00407207">
          <w:pPr>
            <w:numPr>
              <w:ilvl w:val="0"/>
              <w:numId w:val="2"/>
            </w:numPr>
            <w:spacing w:after="0"/>
            <w:ind w:left="0" w:hanging="2"/>
          </w:pPr>
          <w:r>
            <w:t>It will compute results for the CQL with the help of Terminology Service.</w:t>
          </w:r>
        </w:p>
      </w:sdtContent>
    </w:sdt>
    <w:sdt>
      <w:sdtPr>
        <w:tag w:val="goog_rdk_263"/>
        <w:id w:val="-1980211195"/>
      </w:sdtPr>
      <w:sdtEndPr/>
      <w:sdtContent>
        <w:p w:rsidR="00555DC1" w:rsidRDefault="00407207">
          <w:pPr>
            <w:numPr>
              <w:ilvl w:val="0"/>
              <w:numId w:val="2"/>
            </w:numPr>
            <w:spacing w:after="0"/>
            <w:ind w:left="0" w:hanging="2"/>
          </w:pPr>
          <w:r>
            <w:t xml:space="preserve">It will generate the </w:t>
          </w:r>
          <w:proofErr w:type="spellStart"/>
          <w:r>
            <w:t>mADX</w:t>
          </w:r>
          <w:proofErr w:type="spellEnd"/>
          <w:r>
            <w:t xml:space="preserve"> message with the computed result.</w:t>
          </w:r>
        </w:p>
      </w:sdtContent>
    </w:sdt>
    <w:sdt>
      <w:sdtPr>
        <w:tag w:val="goog_rdk_264"/>
        <w:id w:val="-95566616"/>
      </w:sdtPr>
      <w:sdtEndPr/>
      <w:sdtContent>
        <w:p w:rsidR="00555DC1" w:rsidRDefault="00407207">
          <w:pPr>
            <w:numPr>
              <w:ilvl w:val="0"/>
              <w:numId w:val="2"/>
            </w:numPr>
            <w:ind w:left="0" w:hanging="2"/>
          </w:pPr>
          <w:r>
            <w:t xml:space="preserve">The </w:t>
          </w:r>
          <w:proofErr w:type="spellStart"/>
          <w:r>
            <w:t>mADX</w:t>
          </w:r>
          <w:proofErr w:type="spellEnd"/>
          <w:r>
            <w:t xml:space="preserve"> message will be posted to HMIS.</w:t>
          </w:r>
        </w:p>
      </w:sdtContent>
    </w:sdt>
    <w:sdt>
      <w:sdtPr>
        <w:tag w:val="goog_rdk_265"/>
        <w:id w:val="1916196431"/>
      </w:sdtPr>
      <w:sdtEndPr/>
      <w:sdtContent>
        <w:p w:rsidR="00555DC1" w:rsidRDefault="00407207">
          <w:pPr>
            <w:ind w:left="0" w:hanging="2"/>
          </w:pPr>
        </w:p>
      </w:sdtContent>
    </w:sdt>
    <w:sdt>
      <w:sdtPr>
        <w:tag w:val="goog_rdk_266"/>
        <w:id w:val="180097294"/>
      </w:sdtPr>
      <w:sdtEndPr/>
      <w:sdtContent>
        <w:p w:rsidR="00555DC1" w:rsidRDefault="00407207">
          <w:pPr>
            <w:ind w:left="0" w:hanging="2"/>
          </w:pPr>
        </w:p>
      </w:sdtContent>
    </w:sdt>
    <w:sdt>
      <w:sdtPr>
        <w:tag w:val="goog_rdk_267"/>
        <w:id w:val="-1702080897"/>
      </w:sdtPr>
      <w:sdtEndPr/>
      <w:sdtContent>
        <w:p w:rsidR="00555DC1" w:rsidRDefault="00407207">
          <w:pPr>
            <w:ind w:left="0" w:hanging="2"/>
          </w:pPr>
        </w:p>
      </w:sdtContent>
    </w:sdt>
    <w:sdt>
      <w:sdtPr>
        <w:tag w:val="goog_rdk_268"/>
        <w:id w:val="-1433744188"/>
      </w:sdtPr>
      <w:sdtEndPr/>
      <w:sdtContent>
        <w:p w:rsidR="00555DC1" w:rsidRDefault="00407207">
          <w:pPr>
            <w:ind w:left="0" w:hanging="2"/>
          </w:pPr>
        </w:p>
      </w:sdtContent>
    </w:sdt>
    <w:sdt>
      <w:sdtPr>
        <w:tag w:val="goog_rdk_269"/>
        <w:id w:val="-654367028"/>
      </w:sdtPr>
      <w:sdtEndPr/>
      <w:sdtContent>
        <w:p w:rsidR="00555DC1" w:rsidRDefault="00407207">
          <w:pPr>
            <w:ind w:left="0" w:hanging="2"/>
          </w:pPr>
        </w:p>
      </w:sdtContent>
    </w:sdt>
    <w:sdt>
      <w:sdtPr>
        <w:tag w:val="goog_rdk_270"/>
        <w:id w:val="-1668473945"/>
      </w:sdtPr>
      <w:sdtEndPr/>
      <w:sdtContent>
        <w:p w:rsidR="00555DC1" w:rsidRDefault="00407207">
          <w:pPr>
            <w:ind w:left="0" w:hanging="2"/>
          </w:pPr>
        </w:p>
      </w:sdtContent>
    </w:sdt>
    <w:bookmarkStart w:id="31" w:name="_heading=h.wyb2tu389ya0" w:colFirst="0" w:colLast="0" w:displacedByCustomXml="next"/>
    <w:bookmarkEnd w:id="31" w:displacedByCustomXml="next"/>
    <w:sdt>
      <w:sdtPr>
        <w:tag w:val="goog_rdk_271"/>
        <w:id w:val="738526743"/>
      </w:sdtPr>
      <w:sdtEndPr/>
      <w:sdtContent>
        <w:p w:rsidR="00555DC1" w:rsidRDefault="00407207">
          <w:pPr>
            <w:pStyle w:val="Heading2"/>
            <w:spacing w:before="360" w:after="120" w:line="276" w:lineRule="auto"/>
            <w:ind w:left="1" w:hanging="3"/>
          </w:pPr>
          <w:r>
            <w:t>Technologies</w:t>
          </w:r>
        </w:p>
      </w:sdtContent>
    </w:sdt>
    <w:sdt>
      <w:sdtPr>
        <w:tag w:val="goog_rdk_272"/>
        <w:id w:val="-52932880"/>
      </w:sdtPr>
      <w:sdtEndPr/>
      <w:sdtContent>
        <w:p w:rsidR="00555DC1" w:rsidRDefault="00407207">
          <w:pPr>
            <w:widowControl w:val="0"/>
            <w:numPr>
              <w:ilvl w:val="0"/>
              <w:numId w:val="3"/>
            </w:numPr>
            <w:spacing w:after="0" w:line="360" w:lineRule="auto"/>
            <w:ind w:left="0" w:hanging="2"/>
          </w:pPr>
          <w:proofErr w:type="spellStart"/>
          <w:r>
            <w:t>Bahmni</w:t>
          </w:r>
          <w:proofErr w:type="spellEnd"/>
        </w:p>
      </w:sdtContent>
    </w:sdt>
    <w:sdt>
      <w:sdtPr>
        <w:tag w:val="goog_rdk_273"/>
        <w:id w:val="-1587993142"/>
      </w:sdtPr>
      <w:sdtEndPr/>
      <w:sdtContent>
        <w:p w:rsidR="00555DC1" w:rsidRDefault="00407207">
          <w:pPr>
            <w:widowControl w:val="0"/>
            <w:numPr>
              <w:ilvl w:val="1"/>
              <w:numId w:val="3"/>
            </w:numPr>
            <w:spacing w:after="0" w:line="360" w:lineRule="auto"/>
            <w:ind w:left="0" w:hanging="2"/>
          </w:pPr>
          <w:r>
            <w:t>UI - HTML5/CSS3, Angular JS, Reac</w:t>
          </w:r>
          <w:r>
            <w:t>t JS, jQuery</w:t>
          </w:r>
        </w:p>
      </w:sdtContent>
    </w:sdt>
    <w:sdt>
      <w:sdtPr>
        <w:tag w:val="goog_rdk_274"/>
        <w:id w:val="262114306"/>
      </w:sdtPr>
      <w:sdtEndPr/>
      <w:sdtContent>
        <w:p w:rsidR="00555DC1" w:rsidRDefault="00407207">
          <w:pPr>
            <w:widowControl w:val="0"/>
            <w:numPr>
              <w:ilvl w:val="1"/>
              <w:numId w:val="3"/>
            </w:numPr>
            <w:spacing w:after="0" w:line="360" w:lineRule="auto"/>
            <w:ind w:left="0" w:hanging="2"/>
          </w:pPr>
          <w:r>
            <w:t>Server - REST APIs, Java, Hibernate</w:t>
          </w:r>
        </w:p>
      </w:sdtContent>
    </w:sdt>
    <w:sdt>
      <w:sdtPr>
        <w:tag w:val="goog_rdk_275"/>
        <w:id w:val="-1921170156"/>
      </w:sdtPr>
      <w:sdtEndPr/>
      <w:sdtContent>
        <w:p w:rsidR="00555DC1" w:rsidRDefault="00407207">
          <w:pPr>
            <w:widowControl w:val="0"/>
            <w:numPr>
              <w:ilvl w:val="1"/>
              <w:numId w:val="3"/>
            </w:numPr>
            <w:spacing w:after="0" w:line="360" w:lineRule="auto"/>
            <w:ind w:left="0" w:hanging="2"/>
          </w:pPr>
          <w:r>
            <w:t>Database - MySQL</w:t>
          </w:r>
        </w:p>
      </w:sdtContent>
    </w:sdt>
    <w:sdt>
      <w:sdtPr>
        <w:tag w:val="goog_rdk_276"/>
        <w:id w:val="1512946967"/>
      </w:sdtPr>
      <w:sdtEndPr/>
      <w:sdtContent>
        <w:p w:rsidR="00555DC1" w:rsidRDefault="00407207">
          <w:pPr>
            <w:numPr>
              <w:ilvl w:val="0"/>
              <w:numId w:val="3"/>
            </w:numPr>
            <w:spacing w:after="0" w:line="276" w:lineRule="auto"/>
            <w:ind w:left="0" w:hanging="2"/>
          </w:pPr>
          <w:r>
            <w:t>FHIR Server</w:t>
          </w:r>
        </w:p>
      </w:sdtContent>
    </w:sdt>
    <w:sdt>
      <w:sdtPr>
        <w:tag w:val="goog_rdk_277"/>
        <w:id w:val="-1844084594"/>
      </w:sdtPr>
      <w:sdtEndPr/>
      <w:sdtContent>
        <w:p w:rsidR="00555DC1" w:rsidRDefault="00407207">
          <w:pPr>
            <w:numPr>
              <w:ilvl w:val="1"/>
              <w:numId w:val="3"/>
            </w:numPr>
            <w:spacing w:after="0" w:line="276" w:lineRule="auto"/>
            <w:ind w:left="0" w:hanging="2"/>
          </w:pPr>
          <w:r>
            <w:t>Java, PostgreSQL, Spring Framework</w:t>
          </w:r>
        </w:p>
      </w:sdtContent>
    </w:sdt>
    <w:sdt>
      <w:sdtPr>
        <w:tag w:val="goog_rdk_278"/>
        <w:id w:val="381061913"/>
      </w:sdtPr>
      <w:sdtEndPr/>
      <w:sdtContent>
        <w:p w:rsidR="00555DC1" w:rsidRDefault="00407207">
          <w:pPr>
            <w:numPr>
              <w:ilvl w:val="0"/>
              <w:numId w:val="3"/>
            </w:numPr>
            <w:spacing w:after="0" w:line="276" w:lineRule="auto"/>
            <w:ind w:left="0" w:hanging="2"/>
          </w:pPr>
          <w:r>
            <w:t>CQL Engine</w:t>
          </w:r>
        </w:p>
      </w:sdtContent>
    </w:sdt>
    <w:sdt>
      <w:sdtPr>
        <w:tag w:val="goog_rdk_279"/>
        <w:id w:val="-1869291306"/>
      </w:sdtPr>
      <w:sdtEndPr/>
      <w:sdtContent>
        <w:p w:rsidR="00555DC1" w:rsidRDefault="00407207">
          <w:pPr>
            <w:numPr>
              <w:ilvl w:val="1"/>
              <w:numId w:val="3"/>
            </w:numPr>
            <w:spacing w:after="0" w:line="276" w:lineRule="auto"/>
            <w:ind w:left="0" w:hanging="2"/>
          </w:pPr>
          <w:r>
            <w:t>Java, Spring Framework</w:t>
          </w:r>
        </w:p>
      </w:sdtContent>
    </w:sdt>
    <w:sdt>
      <w:sdtPr>
        <w:tag w:val="goog_rdk_280"/>
        <w:id w:val="-550758601"/>
      </w:sdtPr>
      <w:sdtEndPr/>
      <w:sdtContent>
        <w:p w:rsidR="00555DC1" w:rsidRDefault="00407207">
          <w:pPr>
            <w:numPr>
              <w:ilvl w:val="0"/>
              <w:numId w:val="3"/>
            </w:numPr>
            <w:spacing w:after="0" w:line="276" w:lineRule="auto"/>
            <w:ind w:left="0" w:hanging="2"/>
          </w:pPr>
          <w:r>
            <w:t>Auth Provider</w:t>
          </w:r>
        </w:p>
      </w:sdtContent>
    </w:sdt>
    <w:sdt>
      <w:sdtPr>
        <w:tag w:val="goog_rdk_281"/>
        <w:id w:val="-129939374"/>
      </w:sdtPr>
      <w:sdtEndPr/>
      <w:sdtContent>
        <w:p w:rsidR="00555DC1" w:rsidRDefault="00407207">
          <w:pPr>
            <w:numPr>
              <w:ilvl w:val="1"/>
              <w:numId w:val="3"/>
            </w:numPr>
            <w:spacing w:after="0" w:line="276" w:lineRule="auto"/>
            <w:ind w:left="0" w:hanging="2"/>
          </w:pPr>
          <w:r>
            <w:t>Java, Spring Framework</w:t>
          </w:r>
        </w:p>
      </w:sdtContent>
    </w:sdt>
    <w:sdt>
      <w:sdtPr>
        <w:tag w:val="goog_rdk_282"/>
        <w:id w:val="-1151058065"/>
      </w:sdtPr>
      <w:sdtEndPr/>
      <w:sdtContent>
        <w:p w:rsidR="00555DC1" w:rsidRDefault="00407207">
          <w:pPr>
            <w:ind w:left="0" w:hanging="2"/>
          </w:pPr>
        </w:p>
      </w:sdtContent>
    </w:sdt>
    <w:sdt>
      <w:sdtPr>
        <w:tag w:val="goog_rdk_283"/>
        <w:id w:val="-695388344"/>
      </w:sdtPr>
      <w:sdtEndPr/>
      <w:sdtContent>
        <w:p w:rsidR="00555DC1" w:rsidRDefault="00407207">
          <w:pPr>
            <w:ind w:left="0" w:hanging="2"/>
          </w:pPr>
        </w:p>
      </w:sdtContent>
    </w:sdt>
    <w:sectPr w:rsidR="00555DC1">
      <w:headerReference w:type="default" r:id="rId25"/>
      <w:footerReference w:type="default" r:id="rId26"/>
      <w:headerReference w:type="first" r:id="rId2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207" w:rsidRDefault="00407207">
      <w:pPr>
        <w:spacing w:after="0" w:line="240" w:lineRule="auto"/>
        <w:ind w:left="0" w:hanging="2"/>
      </w:pPr>
      <w:r>
        <w:separator/>
      </w:r>
    </w:p>
  </w:endnote>
  <w:endnote w:type="continuationSeparator" w:id="0">
    <w:p w:rsidR="00407207" w:rsidRDefault="0040720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604020202020204"/>
    <w:charset w:val="00"/>
    <w:family w:val="roman"/>
    <w:notTrueType/>
    <w:pitch w:val="default"/>
  </w:font>
  <w:font w:name="Open Sans">
    <w:altName w:val="Calibri"/>
    <w:panose1 w:val="020B0604020202020204"/>
    <w:charset w:val="00"/>
    <w:family w:val="auto"/>
    <w:pitch w:val="default"/>
  </w:font>
  <w:font w:name="Roboto">
    <w:altName w:val="Arial"/>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85"/>
      <w:id w:val="-859588227"/>
    </w:sdtPr>
    <w:sdtEndPr/>
    <w:sdtContent>
      <w:p w:rsidR="00555DC1" w:rsidRDefault="00407207">
        <w:pPr>
          <w:pBdr>
            <w:top w:val="nil"/>
            <w:left w:val="nil"/>
            <w:bottom w:val="nil"/>
            <w:right w:val="nil"/>
            <w:between w:val="nil"/>
          </w:pBdr>
          <w:tabs>
            <w:tab w:val="center" w:pos="4680"/>
            <w:tab w:val="right" w:pos="9360"/>
          </w:tabs>
          <w:spacing w:after="0" w:line="240" w:lineRule="auto"/>
          <w:ind w:left="0" w:hanging="2"/>
          <w:rPr>
            <w:color w:val="000000"/>
          </w:rPr>
        </w:pPr>
        <w:r>
          <w:rPr>
            <w:color w:val="000000"/>
          </w:rPr>
          <w:t xml:space="preserve">Page </w:t>
        </w:r>
        <w:r>
          <w:rPr>
            <w:b/>
            <w:color w:val="000000"/>
          </w:rPr>
          <w:fldChar w:fldCharType="begin"/>
        </w:r>
        <w:r>
          <w:rPr>
            <w:b/>
            <w:color w:val="000000"/>
          </w:rPr>
          <w:instrText>PAGE</w:instrText>
        </w:r>
        <w:r w:rsidR="002467EB">
          <w:rPr>
            <w:b/>
            <w:color w:val="000000"/>
          </w:rPr>
          <w:fldChar w:fldCharType="separate"/>
        </w:r>
        <w:r w:rsidR="002467EB">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sidR="002467EB">
          <w:rPr>
            <w:b/>
            <w:color w:val="000000"/>
          </w:rPr>
          <w:fldChar w:fldCharType="separate"/>
        </w:r>
        <w:r w:rsidR="002467EB">
          <w:rPr>
            <w:b/>
            <w:noProof/>
            <w:color w:val="000000"/>
          </w:rPr>
          <w:t>2</w:t>
        </w:r>
        <w:r>
          <w:rPr>
            <w:b/>
            <w:color w:val="00000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207" w:rsidRDefault="00407207">
      <w:pPr>
        <w:spacing w:after="0" w:line="240" w:lineRule="auto"/>
        <w:ind w:left="0" w:hanging="2"/>
      </w:pPr>
      <w:r>
        <w:separator/>
      </w:r>
    </w:p>
  </w:footnote>
  <w:footnote w:type="continuationSeparator" w:id="0">
    <w:p w:rsidR="00407207" w:rsidRDefault="0040720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84"/>
      <w:id w:val="-663241214"/>
    </w:sdtPr>
    <w:sdtEndPr/>
    <w:sdtContent>
      <w:p w:rsidR="00555DC1" w:rsidRDefault="00407207">
        <w:pPr>
          <w:pStyle w:val="Title"/>
          <w:keepNext/>
          <w:keepLines/>
          <w:spacing w:after="60" w:line="276" w:lineRule="auto"/>
          <w:ind w:left="4" w:hanging="6"/>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2" w:name="_heading=h.2jxsxqh" w:colFirst="0" w:colLast="0" w:displacedByCustomXml="next"/>
  <w:bookmarkEnd w:id="32" w:displacedByCustomXml="next"/>
  <w:sdt>
    <w:sdtPr>
      <w:tag w:val="goog_rdk_286"/>
      <w:id w:val="-1035734350"/>
    </w:sdtPr>
    <w:sdtEndPr/>
    <w:sdtContent>
      <w:p w:rsidR="00555DC1" w:rsidRDefault="00407207">
        <w:pPr>
          <w:pStyle w:val="Title"/>
          <w:keepNext/>
          <w:keepLines/>
          <w:spacing w:line="276" w:lineRule="auto"/>
          <w:ind w:left="4" w:hanging="6"/>
        </w:pPr>
        <w:r>
          <w:tab/>
        </w:r>
        <w:r>
          <w:t xml:space="preserve">  2.1 Technical Application </w:t>
        </w:r>
        <w:r>
          <w:rPr>
            <w:noProof/>
          </w:rPr>
          <w:drawing>
            <wp:anchor distT="0" distB="0" distL="114300" distR="114300" simplePos="0" relativeHeight="251658240" behindDoc="0" locked="0" layoutInCell="1" hidden="0" allowOverlap="1">
              <wp:simplePos x="0" y="0"/>
              <wp:positionH relativeFrom="column">
                <wp:posOffset>-751838</wp:posOffset>
              </wp:positionH>
              <wp:positionV relativeFrom="paragraph">
                <wp:posOffset>-456564</wp:posOffset>
              </wp:positionV>
              <wp:extent cx="1466850" cy="1511300"/>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80" t="-123" r="81628" b="85560"/>
                      <a:stretch>
                        <a:fillRect/>
                      </a:stretch>
                    </pic:blipFill>
                    <pic:spPr>
                      <a:xfrm>
                        <a:off x="0" y="0"/>
                        <a:ext cx="1466850" cy="1511300"/>
                      </a:xfrm>
                      <a:prstGeom prst="rect">
                        <a:avLst/>
                      </a:prstGeom>
                      <a:ln/>
                    </pic:spPr>
                  </pic:pic>
                </a:graphicData>
              </a:graphic>
            </wp:anchor>
          </w:drawing>
        </w:r>
      </w:p>
    </w:sdtContent>
  </w:sdt>
  <w:sdt>
    <w:sdtPr>
      <w:tag w:val="goog_rdk_287"/>
      <w:id w:val="32230262"/>
    </w:sdtPr>
    <w:sdtEndPr/>
    <w:sdtContent>
      <w:p w:rsidR="00555DC1" w:rsidRDefault="00407207">
        <w:pPr>
          <w:pStyle w:val="Heading2"/>
          <w:spacing w:before="0" w:after="0"/>
          <w:ind w:left="1" w:hanging="3"/>
        </w:pPr>
        <w:r>
          <w:t>Overview, Instructions, and Template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608D"/>
    <w:multiLevelType w:val="hybridMultilevel"/>
    <w:tmpl w:val="A6045F9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17820B6B"/>
    <w:multiLevelType w:val="multilevel"/>
    <w:tmpl w:val="5A6EC6F2"/>
    <w:lvl w:ilvl="0">
      <w:start w:val="1"/>
      <w:numFmt w:val="bullet"/>
      <w:lvlText w:val="●"/>
      <w:lvlJc w:val="left"/>
      <w:pPr>
        <w:ind w:left="360" w:hanging="360"/>
      </w:pPr>
      <w:rPr>
        <w:u w:val="none"/>
        <w:vertAlign w:val="baseline"/>
      </w:rPr>
    </w:lvl>
    <w:lvl w:ilvl="1">
      <w:start w:val="1"/>
      <w:numFmt w:val="bullet"/>
      <w:lvlText w:val="○"/>
      <w:lvlJc w:val="left"/>
      <w:pPr>
        <w:ind w:left="1080" w:hanging="360"/>
      </w:pPr>
      <w:rPr>
        <w:u w:val="none"/>
        <w:vertAlign w:val="baseline"/>
      </w:rPr>
    </w:lvl>
    <w:lvl w:ilvl="2">
      <w:start w:val="1"/>
      <w:numFmt w:val="bullet"/>
      <w:lvlText w:val="■"/>
      <w:lvlJc w:val="left"/>
      <w:pPr>
        <w:ind w:left="1800" w:hanging="360"/>
      </w:pPr>
      <w:rPr>
        <w:u w:val="none"/>
        <w:vertAlign w:val="baseline"/>
      </w:rPr>
    </w:lvl>
    <w:lvl w:ilvl="3">
      <w:start w:val="1"/>
      <w:numFmt w:val="bullet"/>
      <w:lvlText w:val="●"/>
      <w:lvlJc w:val="left"/>
      <w:pPr>
        <w:ind w:left="2520" w:hanging="360"/>
      </w:pPr>
      <w:rPr>
        <w:u w:val="none"/>
        <w:vertAlign w:val="baseline"/>
      </w:rPr>
    </w:lvl>
    <w:lvl w:ilvl="4">
      <w:start w:val="1"/>
      <w:numFmt w:val="bullet"/>
      <w:lvlText w:val="○"/>
      <w:lvlJc w:val="left"/>
      <w:pPr>
        <w:ind w:left="3240" w:hanging="360"/>
      </w:pPr>
      <w:rPr>
        <w:u w:val="none"/>
        <w:vertAlign w:val="baseline"/>
      </w:rPr>
    </w:lvl>
    <w:lvl w:ilvl="5">
      <w:start w:val="1"/>
      <w:numFmt w:val="bullet"/>
      <w:lvlText w:val="■"/>
      <w:lvlJc w:val="left"/>
      <w:pPr>
        <w:ind w:left="3960" w:hanging="360"/>
      </w:pPr>
      <w:rPr>
        <w:u w:val="none"/>
        <w:vertAlign w:val="baseline"/>
      </w:rPr>
    </w:lvl>
    <w:lvl w:ilvl="6">
      <w:start w:val="1"/>
      <w:numFmt w:val="bullet"/>
      <w:lvlText w:val="●"/>
      <w:lvlJc w:val="left"/>
      <w:pPr>
        <w:ind w:left="4680" w:hanging="360"/>
      </w:pPr>
      <w:rPr>
        <w:u w:val="none"/>
        <w:vertAlign w:val="baseline"/>
      </w:rPr>
    </w:lvl>
    <w:lvl w:ilvl="7">
      <w:start w:val="1"/>
      <w:numFmt w:val="bullet"/>
      <w:lvlText w:val="○"/>
      <w:lvlJc w:val="left"/>
      <w:pPr>
        <w:ind w:left="5400" w:hanging="360"/>
      </w:pPr>
      <w:rPr>
        <w:u w:val="none"/>
        <w:vertAlign w:val="baseline"/>
      </w:rPr>
    </w:lvl>
    <w:lvl w:ilvl="8">
      <w:start w:val="1"/>
      <w:numFmt w:val="bullet"/>
      <w:lvlText w:val="■"/>
      <w:lvlJc w:val="left"/>
      <w:pPr>
        <w:ind w:left="6120" w:hanging="360"/>
      </w:pPr>
      <w:rPr>
        <w:u w:val="none"/>
        <w:vertAlign w:val="baseline"/>
      </w:rPr>
    </w:lvl>
  </w:abstractNum>
  <w:abstractNum w:abstractNumId="2" w15:restartNumberingAfterBreak="0">
    <w:nsid w:val="18BA4267"/>
    <w:multiLevelType w:val="multilevel"/>
    <w:tmpl w:val="42565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B77895"/>
    <w:multiLevelType w:val="multilevel"/>
    <w:tmpl w:val="815C3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6A0D27"/>
    <w:multiLevelType w:val="multilevel"/>
    <w:tmpl w:val="711840F0"/>
    <w:lvl w:ilvl="0">
      <w:start w:val="1"/>
      <w:numFmt w:val="decimal"/>
      <w:pStyle w:val="Bulletstyle1"/>
      <w:lvlText w:val="%1."/>
      <w:lvlJc w:val="left"/>
      <w:pPr>
        <w:tabs>
          <w:tab w:val="num" w:pos="720"/>
        </w:tabs>
        <w:ind w:left="720" w:hanging="720"/>
      </w:pPr>
    </w:lvl>
    <w:lvl w:ilvl="1">
      <w:start w:val="1"/>
      <w:numFmt w:val="decimal"/>
      <w:pStyle w:val="Liststyl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25543DB"/>
    <w:multiLevelType w:val="multilevel"/>
    <w:tmpl w:val="F9BA1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254F4B"/>
    <w:multiLevelType w:val="multilevel"/>
    <w:tmpl w:val="73B8D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B65229"/>
    <w:multiLevelType w:val="multilevel"/>
    <w:tmpl w:val="7CAEB8EE"/>
    <w:lvl w:ilvl="0">
      <w:start w:val="1"/>
      <w:numFmt w:val="bullet"/>
      <w:lvlText w:val="o"/>
      <w:lvlJc w:val="left"/>
      <w:pPr>
        <w:ind w:left="720" w:hanging="360"/>
      </w:pPr>
      <w:rPr>
        <w:rFonts w:ascii="Courier New" w:eastAsia="Courier New" w:hAnsi="Courier New" w:cs="Courier New"/>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8" w15:restartNumberingAfterBreak="0">
    <w:nsid w:val="7CC15A87"/>
    <w:multiLevelType w:val="multilevel"/>
    <w:tmpl w:val="6C7A0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3"/>
  </w:num>
  <w:num w:numId="4">
    <w:abstractNumId w:val="1"/>
  </w:num>
  <w:num w:numId="5">
    <w:abstractNumId w:val="6"/>
  </w:num>
  <w:num w:numId="6">
    <w:abstractNumId w:val="7"/>
  </w:num>
  <w:num w:numId="7">
    <w:abstractNumId w:val="8"/>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C1"/>
    <w:rsid w:val="002467EB"/>
    <w:rsid w:val="00407207"/>
    <w:rsid w:val="0055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F10E1A"/>
  <w15:docId w15:val="{72D48CFD-21C6-0C4B-B563-0AF0F804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120"/>
    </w:pPr>
    <w:rPr>
      <w:b/>
      <w:color w:val="50879F"/>
      <w:sz w:val="40"/>
      <w:szCs w:val="40"/>
    </w:rPr>
  </w:style>
  <w:style w:type="paragraph" w:styleId="Heading2">
    <w:name w:val="heading 2"/>
    <w:basedOn w:val="Normal"/>
    <w:next w:val="Normal"/>
    <w:uiPriority w:val="9"/>
    <w:unhideWhenUsed/>
    <w:qFormat/>
    <w:pPr>
      <w:keepNext/>
      <w:keepLines/>
      <w:spacing w:before="120"/>
      <w:outlineLvl w:val="1"/>
    </w:pPr>
    <w:rPr>
      <w:color w:val="464742"/>
      <w:sz w:val="28"/>
      <w:szCs w:val="28"/>
    </w:rPr>
  </w:style>
  <w:style w:type="paragraph" w:styleId="Heading3">
    <w:name w:val="heading 3"/>
    <w:basedOn w:val="Normal"/>
    <w:next w:val="Normal"/>
    <w:uiPriority w:val="9"/>
    <w:unhideWhenUsed/>
    <w:qFormat/>
    <w:pPr>
      <w:keepNext/>
      <w:keepLines/>
      <w:spacing w:before="40"/>
      <w:outlineLvl w:val="2"/>
    </w:pPr>
    <w:rPr>
      <w:rFonts w:ascii="Calibri" w:eastAsia="Calibri" w:hAnsi="Calibri" w:cs="Calibri"/>
      <w:color w:val="051C22"/>
      <w:sz w:val="24"/>
      <w:szCs w:val="24"/>
    </w:rPr>
  </w:style>
  <w:style w:type="paragraph" w:styleId="Heading4">
    <w:name w:val="heading 4"/>
    <w:basedOn w:val="Normal"/>
    <w:next w:val="Normal"/>
    <w:uiPriority w:val="9"/>
    <w:unhideWhenUsed/>
    <w:qFormat/>
    <w:pPr>
      <w:keepNext/>
      <w:keepLines/>
      <w:spacing w:before="240" w:after="40"/>
      <w:outlineLvl w:val="3"/>
    </w:pPr>
    <w:rPr>
      <w:rFonts w:ascii="Calibri" w:eastAsia="Calibri" w:hAnsi="Calibri" w:cs="Calibri"/>
      <w:b/>
      <w:color w:val="50879F"/>
    </w:rPr>
  </w:style>
  <w:style w:type="paragraph" w:styleId="Heading5">
    <w:name w:val="heading 5"/>
    <w:basedOn w:val="Normal"/>
    <w:next w:val="Normal"/>
    <w:uiPriority w:val="9"/>
    <w:unhideWhenUsed/>
    <w:qFormat/>
    <w:pPr>
      <w:keepNext/>
      <w:keepLines/>
      <w:spacing w:before="220" w:after="40"/>
      <w:ind w:left="720"/>
      <w:outlineLvl w:val="4"/>
    </w:pPr>
    <w:rPr>
      <w:rFonts w:ascii="Calibri" w:eastAsia="Calibri" w:hAnsi="Calibri" w:cs="Calibri"/>
      <w:i/>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color w:val="0B3945"/>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0">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qFormat/>
    <w:pPr>
      <w:spacing w:line="240" w:lineRule="auto"/>
    </w:pPr>
  </w:style>
  <w:style w:type="character" w:customStyle="1" w:styleId="CommentTextChar">
    <w:name w:val="Comment Text Char"/>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customStyle="1" w:styleId="Bulletstyle1">
    <w:name w:val="Bullet style 1"/>
    <w:basedOn w:val="Normal"/>
    <w:pPr>
      <w:numPr>
        <w:numId w:val="8"/>
      </w:numPr>
      <w:spacing w:line="240" w:lineRule="auto"/>
      <w:ind w:left="-1" w:hanging="1"/>
    </w:pPr>
  </w:style>
  <w:style w:type="paragraph" w:customStyle="1" w:styleId="Bulletstyle2">
    <w:name w:val="Bullet style 2"/>
    <w:basedOn w:val="Normal"/>
    <w:pPr>
      <w:tabs>
        <w:tab w:val="num" w:pos="720"/>
      </w:tabs>
      <w:spacing w:line="240" w:lineRule="auto"/>
    </w:pPr>
  </w:style>
  <w:style w:type="paragraph" w:customStyle="1" w:styleId="Liststyle1">
    <w:name w:val="List style 1"/>
    <w:basedOn w:val="Normal"/>
    <w:pPr>
      <w:tabs>
        <w:tab w:val="num" w:pos="720"/>
      </w:tabs>
      <w:spacing w:line="240" w:lineRule="auto"/>
    </w:pPr>
  </w:style>
  <w:style w:type="paragraph" w:customStyle="1" w:styleId="Liststyle2">
    <w:name w:val="List style 2"/>
    <w:basedOn w:val="Normal"/>
    <w:pPr>
      <w:numPr>
        <w:ilvl w:val="1"/>
        <w:numId w:val="10"/>
      </w:numPr>
      <w:spacing w:line="240" w:lineRule="auto"/>
      <w:ind w:left="-1" w:hanging="1"/>
    </w:p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46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si.org/" TargetMode="External"/><Relationship Id="rId13" Type="http://schemas.openxmlformats.org/officeDocument/2006/relationships/hyperlink" Target="https://www.thoughtworks.com/global-health" TargetMode="External"/><Relationship Id="rId18" Type="http://schemas.openxmlformats.org/officeDocument/2006/relationships/image" Target="media/image2.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github.com/SharedHealth/openmrs-module-bdshrclient" TargetMode="External"/><Relationship Id="rId7" Type="http://schemas.openxmlformats.org/officeDocument/2006/relationships/endnotes" Target="endnotes.xml"/><Relationship Id="rId12" Type="http://schemas.openxmlformats.org/officeDocument/2006/relationships/hyperlink" Target="http://openlmis.org/about/history/" TargetMode="External"/><Relationship Id="rId17" Type="http://schemas.openxmlformats.org/officeDocument/2006/relationships/hyperlink" Target="https://docs.google.com/spreadsheets/d/16nZHBsb6Zjsh9T_7Fj7zvMXUspjh39CNSS76UT6WHJU/edit?usp=sharin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s.google.com/spreadsheets/d/16nZHBsb6Zjsh9T_7Fj7zvMXUspjh39CNSS76UT6WHJU/edit?usp=sharing" TargetMode="External"/><Relationship Id="rId20" Type="http://schemas.openxmlformats.org/officeDocument/2006/relationships/hyperlink" Target="https://www.bahmni.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oughtworks.com/clients/dghs-bangladesh"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docs.google.com/spreadsheets/d/16nZHBsb6Zjsh9T_7Fj7zvMXUspjh39CNSS76UT6WHJU/edit?usp=sharing"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s://www.bahmni.org/" TargetMode="External"/><Relationship Id="rId19" Type="http://schemas.openxmlformats.org/officeDocument/2006/relationships/hyperlink" Target="https://github.com/SharedHealth/FreeSHR" TargetMode="External"/><Relationship Id="rId4" Type="http://schemas.openxmlformats.org/officeDocument/2006/relationships/settings" Target="settings.xml"/><Relationship Id="rId9" Type="http://schemas.openxmlformats.org/officeDocument/2006/relationships/hyperlink" Target="https://www.thoughtworks.com/" TargetMode="Externa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1MKpprDzrDOYiA2cboetlgy2Zw==">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2436</Words>
  <Characters>13890</Characters>
  <Application>Microsoft Office Word</Application>
  <DocSecurity>0</DocSecurity>
  <Lines>115</Lines>
  <Paragraphs>32</Paragraphs>
  <ScaleCrop>false</ScaleCrop>
  <Company/>
  <LinksUpToDate>false</LinksUpToDate>
  <CharactersWithSpaces>16294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Fallt, Kelly</dc:creator>
  <cp:lastModifiedBy>Megan Shea</cp:lastModifiedBy>
  <cp:revision>2</cp:revision>
  <dcterms:created xsi:type="dcterms:W3CDTF">2019-06-21T19:51:00Z</dcterms:created>
  <dcterms:modified xsi:type="dcterms:W3CDTF">2019-06-21T19:51:00Z</dcterms:modified>
</cp:coreProperties>
</file>